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F" w:rsidRPr="005F6CB3" w:rsidRDefault="002245DF" w:rsidP="00536F33">
      <w:pPr>
        <w:tabs>
          <w:tab w:val="center" w:pos="4309"/>
        </w:tabs>
        <w:spacing w:beforeLines="300" w:line="560" w:lineRule="exact"/>
        <w:ind w:leftChars="202" w:left="424"/>
        <w:jc w:val="center"/>
        <w:rPr>
          <w:rFonts w:ascii="楷体_GB2312" w:eastAsia="楷体_GB2312" w:hAnsi="楷体"/>
          <w:b/>
          <w:color w:val="984806" w:themeColor="accent6" w:themeShade="80"/>
          <w:w w:val="90"/>
          <w:kern w:val="0"/>
          <w:sz w:val="110"/>
          <w:szCs w:val="110"/>
        </w:rPr>
      </w:pPr>
      <w:r w:rsidRPr="005F6CB3">
        <w:rPr>
          <w:rFonts w:ascii="楷体_GB2312" w:eastAsia="楷体_GB2312" w:hAnsi="楷体" w:hint="eastAsia"/>
          <w:b/>
          <w:color w:val="984806" w:themeColor="accent6" w:themeShade="80"/>
          <w:w w:val="90"/>
          <w:kern w:val="0"/>
          <w:sz w:val="110"/>
          <w:szCs w:val="110"/>
        </w:rPr>
        <w:t>林业经济技术信息</w:t>
      </w:r>
    </w:p>
    <w:p w:rsidR="009928CB" w:rsidRPr="00B20E31" w:rsidRDefault="00CB4D1C" w:rsidP="00536F33">
      <w:pPr>
        <w:spacing w:beforeLines="50" w:afterLines="50" w:line="560" w:lineRule="exact"/>
        <w:jc w:val="center"/>
        <w:rPr>
          <w:rFonts w:asciiTheme="minorEastAsia" w:hAnsiTheme="minorEastAsia"/>
          <w:b/>
          <w:sz w:val="28"/>
          <w:szCs w:val="28"/>
        </w:rPr>
      </w:pPr>
      <w:r w:rsidRPr="00B20E31">
        <w:rPr>
          <w:rFonts w:asciiTheme="minorEastAsia" w:hAnsiTheme="minorEastAsia" w:cs="Times New Roman" w:hint="eastAsia"/>
          <w:b/>
          <w:sz w:val="28"/>
          <w:szCs w:val="28"/>
        </w:rPr>
        <w:t>第</w:t>
      </w:r>
      <w:r w:rsidR="00FC014F">
        <w:rPr>
          <w:rFonts w:asciiTheme="minorEastAsia" w:hAnsiTheme="minorEastAsia" w:cs="Times New Roman" w:hint="eastAsia"/>
          <w:b/>
          <w:sz w:val="28"/>
          <w:szCs w:val="28"/>
        </w:rPr>
        <w:t>11</w:t>
      </w:r>
      <w:r w:rsidR="00654EE3" w:rsidRPr="00B20E31">
        <w:rPr>
          <w:rFonts w:asciiTheme="minorEastAsia" w:hAnsiTheme="minorEastAsia" w:cs="Times New Roman" w:hint="eastAsia"/>
          <w:b/>
          <w:sz w:val="28"/>
          <w:szCs w:val="28"/>
        </w:rPr>
        <w:t>、</w:t>
      </w:r>
      <w:r w:rsidR="004026C1">
        <w:rPr>
          <w:rFonts w:asciiTheme="minorEastAsia" w:hAnsiTheme="minorEastAsia" w:cs="Times New Roman" w:hint="eastAsia"/>
          <w:b/>
          <w:sz w:val="28"/>
          <w:szCs w:val="28"/>
        </w:rPr>
        <w:t>1</w:t>
      </w:r>
      <w:r w:rsidR="00FC014F">
        <w:rPr>
          <w:rFonts w:asciiTheme="minorEastAsia" w:hAnsiTheme="minorEastAsia" w:cs="Times New Roman" w:hint="eastAsia"/>
          <w:b/>
          <w:sz w:val="28"/>
          <w:szCs w:val="28"/>
        </w:rPr>
        <w:t>2</w:t>
      </w:r>
      <w:r w:rsidRPr="00B20E31">
        <w:rPr>
          <w:rFonts w:asciiTheme="minorEastAsia" w:hAnsiTheme="minorEastAsia" w:cs="Times New Roman" w:hint="eastAsia"/>
          <w:b/>
          <w:sz w:val="28"/>
          <w:szCs w:val="28"/>
        </w:rPr>
        <w:t>期</w:t>
      </w:r>
      <w:r w:rsidR="009928CB" w:rsidRPr="00B20E31">
        <w:rPr>
          <w:rFonts w:asciiTheme="minorEastAsia" w:hAnsiTheme="minorEastAsia" w:hint="eastAsia"/>
          <w:b/>
          <w:sz w:val="28"/>
          <w:szCs w:val="28"/>
        </w:rPr>
        <w:t>（总第</w:t>
      </w:r>
      <w:r w:rsidR="00B72FA8" w:rsidRPr="00B20E31">
        <w:rPr>
          <w:rFonts w:asciiTheme="minorEastAsia" w:hAnsiTheme="minorEastAsia" w:hint="eastAsia"/>
          <w:b/>
          <w:sz w:val="28"/>
          <w:szCs w:val="28"/>
        </w:rPr>
        <w:t>1</w:t>
      </w:r>
      <w:r w:rsidR="004026C1">
        <w:rPr>
          <w:rFonts w:asciiTheme="minorEastAsia" w:hAnsiTheme="minorEastAsia" w:hint="eastAsia"/>
          <w:b/>
          <w:sz w:val="28"/>
          <w:szCs w:val="28"/>
        </w:rPr>
        <w:t>9</w:t>
      </w:r>
      <w:r w:rsidR="00FC014F">
        <w:rPr>
          <w:rFonts w:asciiTheme="minorEastAsia" w:hAnsiTheme="minorEastAsia" w:hint="eastAsia"/>
          <w:b/>
          <w:sz w:val="28"/>
          <w:szCs w:val="28"/>
        </w:rPr>
        <w:t>5</w:t>
      </w:r>
      <w:r w:rsidR="00B67BE6" w:rsidRPr="00B20E31">
        <w:rPr>
          <w:rFonts w:asciiTheme="minorEastAsia" w:hAnsiTheme="minorEastAsia" w:hint="eastAsia"/>
          <w:b/>
          <w:sz w:val="28"/>
          <w:szCs w:val="28"/>
        </w:rPr>
        <w:t>、1</w:t>
      </w:r>
      <w:r w:rsidR="00910925">
        <w:rPr>
          <w:rFonts w:asciiTheme="minorEastAsia" w:hAnsiTheme="minorEastAsia" w:hint="eastAsia"/>
          <w:b/>
          <w:sz w:val="28"/>
          <w:szCs w:val="28"/>
        </w:rPr>
        <w:t>9</w:t>
      </w:r>
      <w:r w:rsidR="00FC014F">
        <w:rPr>
          <w:rFonts w:asciiTheme="minorEastAsia" w:hAnsiTheme="minorEastAsia" w:hint="eastAsia"/>
          <w:b/>
          <w:sz w:val="28"/>
          <w:szCs w:val="28"/>
        </w:rPr>
        <w:t>6</w:t>
      </w:r>
      <w:r w:rsidR="009928CB" w:rsidRPr="00B20E31">
        <w:rPr>
          <w:rFonts w:asciiTheme="minorEastAsia" w:hAnsiTheme="minorEastAsia" w:hint="eastAsia"/>
          <w:b/>
          <w:sz w:val="28"/>
          <w:szCs w:val="28"/>
        </w:rPr>
        <w:t>期）</w:t>
      </w:r>
    </w:p>
    <w:p w:rsidR="002245DF" w:rsidRPr="00B20E31" w:rsidRDefault="00A6605F" w:rsidP="009149C2">
      <w:pPr>
        <w:spacing w:line="400" w:lineRule="exact"/>
        <w:jc w:val="left"/>
        <w:rPr>
          <w:rFonts w:asciiTheme="minorEastAsia" w:hAnsiTheme="minorEastAsia"/>
          <w:sz w:val="30"/>
          <w:szCs w:val="30"/>
        </w:rPr>
      </w:pPr>
      <w:r>
        <w:rPr>
          <w:rFonts w:asciiTheme="minorEastAsia" w:hAnsiTheme="minorEastAsia" w:hint="eastAsia"/>
          <w:b/>
          <w:sz w:val="30"/>
          <w:szCs w:val="30"/>
        </w:rPr>
        <w:t>吉林</w:t>
      </w:r>
      <w:r w:rsidR="00657CC6">
        <w:rPr>
          <w:rFonts w:asciiTheme="minorEastAsia" w:hAnsiTheme="minorEastAsia" w:hint="eastAsia"/>
          <w:b/>
          <w:sz w:val="30"/>
          <w:szCs w:val="30"/>
        </w:rPr>
        <w:t>省林业科学研究院</w:t>
      </w:r>
      <w:r w:rsidR="000D6656" w:rsidRPr="00B20E31">
        <w:rPr>
          <w:rFonts w:asciiTheme="minorEastAsia" w:hAnsiTheme="minorEastAsia" w:hint="eastAsia"/>
          <w:b/>
          <w:sz w:val="30"/>
          <w:szCs w:val="30"/>
        </w:rPr>
        <w:t xml:space="preserve">  </w:t>
      </w:r>
      <w:r w:rsidR="000D6656" w:rsidRPr="00B20E31">
        <w:rPr>
          <w:rFonts w:ascii="楷体_GB2312" w:eastAsia="楷体_GB2312" w:hAnsiTheme="minorEastAsia" w:hint="eastAsia"/>
          <w:b/>
          <w:sz w:val="30"/>
          <w:szCs w:val="30"/>
        </w:rPr>
        <w:t>主办</w:t>
      </w:r>
      <w:r w:rsidR="00B27799" w:rsidRPr="00B20E31">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sidR="009C3154" w:rsidRPr="00B20E31">
        <w:rPr>
          <w:rFonts w:asciiTheme="minorEastAsia" w:hAnsiTheme="minorEastAsia" w:hint="eastAsia"/>
          <w:b/>
          <w:sz w:val="30"/>
          <w:szCs w:val="30"/>
        </w:rPr>
        <w:t>20</w:t>
      </w:r>
      <w:r w:rsidR="00EB0BFC">
        <w:rPr>
          <w:rFonts w:asciiTheme="minorEastAsia" w:hAnsiTheme="minorEastAsia" w:hint="eastAsia"/>
          <w:b/>
          <w:sz w:val="30"/>
          <w:szCs w:val="30"/>
        </w:rPr>
        <w:t>2</w:t>
      </w:r>
      <w:r w:rsidR="00695FA4">
        <w:rPr>
          <w:rFonts w:asciiTheme="minorEastAsia" w:hAnsiTheme="minorEastAsia" w:hint="eastAsia"/>
          <w:b/>
          <w:sz w:val="30"/>
          <w:szCs w:val="30"/>
        </w:rPr>
        <w:t>1</w:t>
      </w:r>
      <w:r w:rsidR="009C3154" w:rsidRPr="00B20E31">
        <w:rPr>
          <w:rFonts w:asciiTheme="minorEastAsia" w:hAnsiTheme="minorEastAsia" w:hint="eastAsia"/>
          <w:b/>
          <w:sz w:val="30"/>
          <w:szCs w:val="30"/>
        </w:rPr>
        <w:t>-</w:t>
      </w:r>
      <w:r w:rsidR="00657CC6">
        <w:rPr>
          <w:rFonts w:asciiTheme="minorEastAsia" w:hAnsiTheme="minorEastAsia" w:hint="eastAsia"/>
          <w:b/>
          <w:sz w:val="30"/>
          <w:szCs w:val="30"/>
        </w:rPr>
        <w:t>0</w:t>
      </w:r>
      <w:r w:rsidR="00FC014F">
        <w:rPr>
          <w:rFonts w:asciiTheme="minorEastAsia" w:hAnsiTheme="minorEastAsia" w:hint="eastAsia"/>
          <w:b/>
          <w:sz w:val="30"/>
          <w:szCs w:val="30"/>
        </w:rPr>
        <w:t>7</w:t>
      </w:r>
      <w:r w:rsidR="009C3154" w:rsidRPr="00B20E31">
        <w:rPr>
          <w:rFonts w:asciiTheme="minorEastAsia" w:hAnsiTheme="minorEastAsia" w:hint="eastAsia"/>
          <w:b/>
          <w:sz w:val="30"/>
          <w:szCs w:val="30"/>
        </w:rPr>
        <w:t>-</w:t>
      </w:r>
      <w:r w:rsidR="00FC3FBE">
        <w:rPr>
          <w:rFonts w:asciiTheme="minorEastAsia" w:hAnsiTheme="minorEastAsia" w:hint="eastAsia"/>
          <w:b/>
          <w:sz w:val="30"/>
          <w:szCs w:val="30"/>
        </w:rPr>
        <w:t>3</w:t>
      </w:r>
      <w:r w:rsidR="00FC014F">
        <w:rPr>
          <w:rFonts w:asciiTheme="minorEastAsia" w:hAnsiTheme="minorEastAsia" w:hint="eastAsia"/>
          <w:b/>
          <w:sz w:val="30"/>
          <w:szCs w:val="30"/>
        </w:rPr>
        <w:t>1</w:t>
      </w:r>
      <w:r w:rsidR="00B27799" w:rsidRPr="00B20E31">
        <w:rPr>
          <w:rFonts w:asciiTheme="minorEastAsia" w:hAnsiTheme="minorEastAsia" w:hint="eastAsia"/>
          <w:sz w:val="30"/>
          <w:szCs w:val="30"/>
        </w:rPr>
        <w:t xml:space="preserve">       </w:t>
      </w:r>
      <w:r w:rsidR="000D6656" w:rsidRPr="00B20E31">
        <w:rPr>
          <w:rFonts w:asciiTheme="minorEastAsia" w:hAnsiTheme="minorEastAsia" w:hint="eastAsia"/>
          <w:sz w:val="30"/>
          <w:szCs w:val="30"/>
        </w:rPr>
        <w:t xml:space="preserve">       </w:t>
      </w:r>
    </w:p>
    <w:p w:rsidR="00862543" w:rsidRDefault="009A159E" w:rsidP="005A3E0E">
      <w:pPr>
        <w:spacing w:line="400" w:lineRule="exact"/>
        <w:jc w:val="center"/>
        <w:rPr>
          <w:rFonts w:ascii="黑体" w:eastAsia="黑体"/>
          <w:b/>
          <w:sz w:val="44"/>
          <w:szCs w:val="44"/>
        </w:rPr>
      </w:pPr>
      <w:r w:rsidRPr="009A159E">
        <w:rPr>
          <w:rFonts w:ascii="黑体" w:eastAsia="黑体" w:hAnsiTheme="minorEastAsia"/>
          <w:noProof/>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4.15pt;width:436.8pt;height:0;z-index:251658240" o:connectortype="straight" strokeweight="1.25pt"/>
        </w:pict>
      </w:r>
    </w:p>
    <w:p w:rsidR="002245DF" w:rsidRPr="001E4FDD" w:rsidRDefault="002245DF" w:rsidP="005A3E0E">
      <w:pPr>
        <w:spacing w:line="400" w:lineRule="exact"/>
        <w:jc w:val="center"/>
        <w:rPr>
          <w:rFonts w:ascii="黑体" w:eastAsia="黑体"/>
          <w:b/>
          <w:sz w:val="36"/>
          <w:szCs w:val="36"/>
        </w:rPr>
      </w:pPr>
      <w:r w:rsidRPr="001E4FDD">
        <w:rPr>
          <w:rFonts w:ascii="黑体" w:eastAsia="黑体" w:hint="eastAsia"/>
          <w:b/>
          <w:sz w:val="36"/>
          <w:szCs w:val="36"/>
        </w:rPr>
        <w:t xml:space="preserve">目  </w:t>
      </w:r>
      <w:r w:rsidR="00D436AD" w:rsidRPr="001E4FDD">
        <w:rPr>
          <w:rFonts w:ascii="黑体" w:eastAsia="黑体" w:hint="eastAsia"/>
          <w:b/>
          <w:sz w:val="36"/>
          <w:szCs w:val="36"/>
        </w:rPr>
        <w:t xml:space="preserve">  </w:t>
      </w:r>
      <w:r w:rsidRPr="001E4FDD">
        <w:rPr>
          <w:rFonts w:ascii="黑体" w:eastAsia="黑体" w:hint="eastAsia"/>
          <w:b/>
          <w:sz w:val="36"/>
          <w:szCs w:val="36"/>
        </w:rPr>
        <w:t>录</w:t>
      </w:r>
    </w:p>
    <w:p w:rsidR="00657CC6" w:rsidRPr="0086415A" w:rsidRDefault="00657CC6" w:rsidP="0086415A">
      <w:pPr>
        <w:spacing w:line="360" w:lineRule="exact"/>
        <w:jc w:val="center"/>
        <w:rPr>
          <w:rFonts w:ascii="黑体" w:eastAsia="黑体"/>
          <w:b/>
          <w:sz w:val="24"/>
          <w:szCs w:val="24"/>
        </w:rPr>
      </w:pPr>
    </w:p>
    <w:p w:rsidR="00FC3FBE" w:rsidRPr="000F1FEB" w:rsidRDefault="0067374C" w:rsidP="000F1FEB">
      <w:pPr>
        <w:spacing w:line="340" w:lineRule="exact"/>
        <w:jc w:val="left"/>
        <w:rPr>
          <w:rFonts w:ascii="黑体" w:eastAsia="黑体" w:hAnsiTheme="minorEastAsia" w:cs="宋体"/>
          <w:b/>
          <w:color w:val="4F6228" w:themeColor="accent3" w:themeShade="80"/>
          <w:kern w:val="0"/>
          <w:sz w:val="24"/>
          <w:szCs w:val="24"/>
        </w:rPr>
      </w:pPr>
      <w:r w:rsidRPr="000F1FEB">
        <w:rPr>
          <w:rFonts w:ascii="黑体" w:eastAsia="黑体" w:hAnsiTheme="minorEastAsia" w:cs="宋体" w:hint="eastAsia"/>
          <w:b/>
          <w:color w:val="4F6228" w:themeColor="accent3" w:themeShade="80"/>
          <w:kern w:val="0"/>
          <w:sz w:val="24"/>
          <w:szCs w:val="24"/>
        </w:rPr>
        <w:t>行业动态</w:t>
      </w:r>
    </w:p>
    <w:p w:rsidR="00B12B34" w:rsidRPr="001E4FDD" w:rsidRDefault="00B12B34" w:rsidP="008D552E">
      <w:pPr>
        <w:pStyle w:val="a7"/>
        <w:numPr>
          <w:ilvl w:val="0"/>
          <w:numId w:val="5"/>
        </w:numPr>
        <w:spacing w:line="330" w:lineRule="exact"/>
        <w:ind w:firstLineChars="0"/>
        <w:jc w:val="left"/>
        <w:rPr>
          <w:rFonts w:ascii="黑体" w:eastAsia="黑体" w:hAnsiTheme="minorEastAsia"/>
          <w:b/>
          <w:bCs/>
          <w:sz w:val="23"/>
          <w:szCs w:val="23"/>
        </w:rPr>
      </w:pPr>
      <w:r w:rsidRPr="001E4FDD">
        <w:rPr>
          <w:rFonts w:ascii="黑体" w:eastAsia="黑体" w:hAnsiTheme="minorEastAsia" w:hint="eastAsia"/>
          <w:b/>
          <w:bCs/>
          <w:sz w:val="23"/>
          <w:szCs w:val="23"/>
        </w:rPr>
        <w:t>《全国松材线虫病疫情防控五年攻坚行动计划》印发</w:t>
      </w:r>
    </w:p>
    <w:p w:rsidR="00B822BB" w:rsidRPr="001E4FDD" w:rsidRDefault="00B822BB" w:rsidP="008D552E">
      <w:pPr>
        <w:pStyle w:val="a7"/>
        <w:numPr>
          <w:ilvl w:val="0"/>
          <w:numId w:val="5"/>
        </w:numPr>
        <w:spacing w:line="330" w:lineRule="exact"/>
        <w:ind w:firstLineChars="0"/>
        <w:jc w:val="left"/>
        <w:rPr>
          <w:rFonts w:ascii="黑体" w:eastAsia="黑体" w:hAnsiTheme="minorEastAsia"/>
          <w:b/>
          <w:bCs/>
          <w:sz w:val="23"/>
          <w:szCs w:val="23"/>
        </w:rPr>
      </w:pPr>
      <w:r w:rsidRPr="001E4FDD">
        <w:rPr>
          <w:rFonts w:ascii="黑体" w:eastAsia="黑体" w:hAnsiTheme="minorEastAsia" w:hint="eastAsia"/>
          <w:b/>
          <w:bCs/>
          <w:sz w:val="23"/>
          <w:szCs w:val="23"/>
        </w:rPr>
        <w:t>森林草原防火将纳入林长制考核</w:t>
      </w:r>
    </w:p>
    <w:p w:rsidR="00CA1E6B" w:rsidRPr="001E4FDD" w:rsidRDefault="00CA1E6B" w:rsidP="008D552E">
      <w:pPr>
        <w:pStyle w:val="a7"/>
        <w:numPr>
          <w:ilvl w:val="0"/>
          <w:numId w:val="5"/>
        </w:numPr>
        <w:spacing w:line="330" w:lineRule="exact"/>
        <w:ind w:firstLineChars="0"/>
        <w:jc w:val="left"/>
        <w:rPr>
          <w:rFonts w:ascii="黑体" w:eastAsia="黑体" w:hAnsiTheme="minorEastAsia"/>
          <w:b/>
          <w:bCs/>
          <w:sz w:val="23"/>
          <w:szCs w:val="23"/>
        </w:rPr>
      </w:pPr>
      <w:r w:rsidRPr="001E4FDD">
        <w:rPr>
          <w:rFonts w:ascii="黑体" w:eastAsia="黑体" w:hAnsiTheme="minorEastAsia" w:hint="eastAsia"/>
          <w:b/>
          <w:bCs/>
          <w:sz w:val="23"/>
          <w:szCs w:val="23"/>
        </w:rPr>
        <w:t>全国草原保护修复推进工作会举行</w:t>
      </w:r>
    </w:p>
    <w:p w:rsidR="0025534B" w:rsidRPr="001E4FDD" w:rsidRDefault="0025534B" w:rsidP="008D552E">
      <w:pPr>
        <w:pStyle w:val="a7"/>
        <w:numPr>
          <w:ilvl w:val="0"/>
          <w:numId w:val="5"/>
        </w:numPr>
        <w:spacing w:line="330" w:lineRule="exact"/>
        <w:ind w:firstLineChars="0"/>
        <w:jc w:val="left"/>
        <w:rPr>
          <w:rFonts w:ascii="黑体" w:eastAsia="黑体" w:hAnsiTheme="minorEastAsia"/>
          <w:b/>
          <w:bCs/>
          <w:sz w:val="23"/>
          <w:szCs w:val="23"/>
        </w:rPr>
      </w:pPr>
      <w:r w:rsidRPr="001E4FDD">
        <w:rPr>
          <w:rFonts w:ascii="黑体" w:eastAsia="黑体" w:hAnsiTheme="minorEastAsia" w:hint="eastAsia"/>
          <w:b/>
          <w:bCs/>
          <w:sz w:val="23"/>
          <w:szCs w:val="23"/>
        </w:rPr>
        <w:t>国家林草局首次公布主要草种目录</w:t>
      </w:r>
    </w:p>
    <w:p w:rsidR="00B822BB" w:rsidRPr="001E4FDD" w:rsidRDefault="00B822BB" w:rsidP="008D552E">
      <w:pPr>
        <w:pStyle w:val="a7"/>
        <w:numPr>
          <w:ilvl w:val="0"/>
          <w:numId w:val="5"/>
        </w:numPr>
        <w:spacing w:line="330" w:lineRule="exact"/>
        <w:ind w:firstLineChars="0"/>
        <w:jc w:val="left"/>
        <w:rPr>
          <w:rFonts w:ascii="黑体" w:eastAsia="黑体" w:hAnsiTheme="minorEastAsia"/>
          <w:b/>
          <w:bCs/>
          <w:sz w:val="23"/>
          <w:szCs w:val="23"/>
        </w:rPr>
      </w:pPr>
      <w:r w:rsidRPr="001E4FDD">
        <w:rPr>
          <w:rFonts w:ascii="黑体" w:eastAsia="黑体" w:hAnsiTheme="minorEastAsia" w:hint="eastAsia"/>
          <w:b/>
          <w:bCs/>
          <w:sz w:val="23"/>
          <w:szCs w:val="23"/>
        </w:rPr>
        <w:t>我国东北可支持300多只东北虎生存</w:t>
      </w:r>
    </w:p>
    <w:p w:rsidR="00B822BB" w:rsidRPr="001E4FDD" w:rsidRDefault="00B822BB" w:rsidP="008D552E">
      <w:pPr>
        <w:pStyle w:val="a7"/>
        <w:numPr>
          <w:ilvl w:val="0"/>
          <w:numId w:val="5"/>
        </w:numPr>
        <w:spacing w:line="330" w:lineRule="exact"/>
        <w:ind w:firstLineChars="0"/>
        <w:jc w:val="left"/>
        <w:rPr>
          <w:rFonts w:ascii="黑体" w:eastAsia="黑体" w:hAnsiTheme="minorEastAsia"/>
          <w:b/>
          <w:bCs/>
          <w:sz w:val="23"/>
          <w:szCs w:val="23"/>
        </w:rPr>
      </w:pPr>
      <w:r w:rsidRPr="001E4FDD">
        <w:rPr>
          <w:rFonts w:ascii="黑体" w:eastAsia="黑体" w:hAnsiTheme="minorEastAsia" w:hint="eastAsia"/>
          <w:b/>
          <w:bCs/>
          <w:sz w:val="23"/>
          <w:szCs w:val="23"/>
        </w:rPr>
        <w:t>吉林林草生态综合监测评价工作全面启动</w:t>
      </w:r>
    </w:p>
    <w:p w:rsidR="00C50235" w:rsidRPr="000F1FEB" w:rsidRDefault="00C50235" w:rsidP="000F1FEB">
      <w:pPr>
        <w:spacing w:line="340" w:lineRule="exact"/>
        <w:jc w:val="left"/>
        <w:rPr>
          <w:rFonts w:ascii="黑体" w:eastAsia="黑体" w:hAnsiTheme="minorEastAsia" w:cs="宋体"/>
          <w:b/>
          <w:color w:val="4F6228" w:themeColor="accent3" w:themeShade="80"/>
          <w:kern w:val="0"/>
          <w:sz w:val="24"/>
          <w:szCs w:val="24"/>
        </w:rPr>
      </w:pPr>
      <w:r w:rsidRPr="000F1FEB">
        <w:rPr>
          <w:rFonts w:ascii="黑体" w:eastAsia="黑体" w:hAnsiTheme="minorEastAsia" w:cs="宋体" w:hint="eastAsia"/>
          <w:b/>
          <w:color w:val="4F6228" w:themeColor="accent3" w:themeShade="80"/>
          <w:kern w:val="0"/>
          <w:sz w:val="24"/>
          <w:szCs w:val="24"/>
        </w:rPr>
        <w:t>科技资讯</w:t>
      </w:r>
    </w:p>
    <w:p w:rsidR="008D35D8" w:rsidRPr="001E4FDD" w:rsidRDefault="008D35D8"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国家林草局组织师资赴基层林区授课</w:t>
      </w:r>
    </w:p>
    <w:p w:rsidR="000F1FEB" w:rsidRPr="001E4FDD" w:rsidRDefault="000F1FEB"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国家林草科技大讲堂直播观看林农超百万人次</w:t>
      </w:r>
    </w:p>
    <w:p w:rsidR="008D35D8" w:rsidRPr="001E4FDD" w:rsidRDefault="008D35D8"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国家林草局成立应对气候变化专家咨询委员会</w:t>
      </w:r>
    </w:p>
    <w:p w:rsidR="00D53991" w:rsidRPr="001E4FDD" w:rsidRDefault="00D53991"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我国首个公园城市森林生态价值评估报告发布</w:t>
      </w:r>
    </w:p>
    <w:p w:rsidR="00D53991" w:rsidRPr="001E4FDD" w:rsidRDefault="00D53991"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国家林草局发布51项林业行业标准</w:t>
      </w:r>
    </w:p>
    <w:p w:rsidR="00A74FBA" w:rsidRPr="001E4FDD" w:rsidRDefault="00A74FBA"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国家林草局授予275个新品种植物新品种权</w:t>
      </w:r>
    </w:p>
    <w:p w:rsidR="008D35D8" w:rsidRPr="001E4FDD" w:rsidRDefault="008D35D8"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“林草碳中和愿景实现目标战略研究”项目启动会召开</w:t>
      </w:r>
    </w:p>
    <w:p w:rsidR="00A74FBA" w:rsidRPr="001E4FDD" w:rsidRDefault="00A74FBA"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北京林业大学国家林草经贸研究院成立</w:t>
      </w:r>
    </w:p>
    <w:p w:rsidR="00A74FBA" w:rsidRPr="001E4FDD" w:rsidRDefault="00A74FBA"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推动木基材料与产品增值增效</w:t>
      </w:r>
    </w:p>
    <w:p w:rsidR="007D4FB4" w:rsidRPr="000F1FEB" w:rsidRDefault="00A35203" w:rsidP="000F1FEB">
      <w:pPr>
        <w:spacing w:line="340" w:lineRule="exact"/>
        <w:jc w:val="left"/>
        <w:rPr>
          <w:rFonts w:ascii="黑体" w:eastAsia="黑体" w:hAnsiTheme="minorEastAsia" w:cs="宋体"/>
          <w:b/>
          <w:color w:val="4F6228" w:themeColor="accent3" w:themeShade="80"/>
          <w:kern w:val="0"/>
          <w:sz w:val="24"/>
          <w:szCs w:val="24"/>
        </w:rPr>
      </w:pPr>
      <w:r w:rsidRPr="000F1FEB">
        <w:rPr>
          <w:rFonts w:ascii="黑体" w:eastAsia="黑体" w:hAnsiTheme="minorEastAsia" w:cs="宋体" w:hint="eastAsia"/>
          <w:b/>
          <w:color w:val="4F6228" w:themeColor="accent3" w:themeShade="80"/>
          <w:kern w:val="0"/>
          <w:sz w:val="24"/>
          <w:szCs w:val="24"/>
        </w:rPr>
        <w:t>智慧林业</w:t>
      </w:r>
    </w:p>
    <w:p w:rsidR="0025534B" w:rsidRPr="001E4FDD" w:rsidRDefault="0025534B"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推进草原信息化建设提高草原管理科技水平</w:t>
      </w:r>
    </w:p>
    <w:p w:rsidR="002F269C" w:rsidRPr="000F1FEB" w:rsidRDefault="002F269C" w:rsidP="000F1FEB">
      <w:pPr>
        <w:spacing w:line="340" w:lineRule="exact"/>
        <w:jc w:val="left"/>
        <w:rPr>
          <w:rFonts w:ascii="黑体" w:eastAsia="黑体" w:hAnsiTheme="minorEastAsia" w:cs="宋体"/>
          <w:b/>
          <w:color w:val="4F6228" w:themeColor="accent3" w:themeShade="80"/>
          <w:kern w:val="0"/>
          <w:sz w:val="24"/>
          <w:szCs w:val="24"/>
        </w:rPr>
      </w:pPr>
      <w:r w:rsidRPr="000F1FEB">
        <w:rPr>
          <w:rFonts w:ascii="黑体" w:eastAsia="黑体" w:hAnsiTheme="minorEastAsia" w:cs="宋体" w:hint="eastAsia"/>
          <w:b/>
          <w:color w:val="4F6228" w:themeColor="accent3" w:themeShade="80"/>
          <w:kern w:val="0"/>
          <w:sz w:val="24"/>
          <w:szCs w:val="24"/>
        </w:rPr>
        <w:t>产业</w:t>
      </w:r>
      <w:r w:rsidR="00AB54BA" w:rsidRPr="000F1FEB">
        <w:rPr>
          <w:rFonts w:ascii="黑体" w:eastAsia="黑体" w:hAnsiTheme="minorEastAsia" w:cs="宋体" w:hint="eastAsia"/>
          <w:b/>
          <w:color w:val="4F6228" w:themeColor="accent3" w:themeShade="80"/>
          <w:kern w:val="0"/>
          <w:sz w:val="24"/>
          <w:szCs w:val="24"/>
        </w:rPr>
        <w:t>经济</w:t>
      </w:r>
    </w:p>
    <w:p w:rsidR="000F1FEB" w:rsidRPr="001E4FDD" w:rsidRDefault="000F1FEB"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亚太森林组织森林可持续经营示范暨培训基地成立</w:t>
      </w:r>
    </w:p>
    <w:p w:rsidR="000F1FEB" w:rsidRPr="001E4FDD" w:rsidRDefault="000F1FEB"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专业团队提出国有林场资源管理机制改革构想</w:t>
      </w:r>
    </w:p>
    <w:p w:rsidR="000F1FEB" w:rsidRPr="001E4FDD" w:rsidRDefault="000F1FEB"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国家林草局开展国有林区人工林抚育经营调研</w:t>
      </w:r>
    </w:p>
    <w:p w:rsidR="00A870EA" w:rsidRPr="001E4FDD" w:rsidRDefault="00A870EA"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林产工业行业加快推进绿色制造</w:t>
      </w:r>
    </w:p>
    <w:p w:rsidR="00A870EA" w:rsidRPr="001E4FDD" w:rsidRDefault="00A870EA"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2021年生态文明贵阳国际论坛关注森林康养</w:t>
      </w:r>
    </w:p>
    <w:p w:rsidR="00A870EA" w:rsidRPr="001E4FDD" w:rsidRDefault="00A870EA"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国家林草局推进林草中药材规范化种植</w:t>
      </w:r>
    </w:p>
    <w:p w:rsidR="00A870EA" w:rsidRPr="001E4FDD" w:rsidRDefault="00A870EA" w:rsidP="008D552E">
      <w:pPr>
        <w:pStyle w:val="a7"/>
        <w:numPr>
          <w:ilvl w:val="0"/>
          <w:numId w:val="5"/>
        </w:numPr>
        <w:spacing w:line="330" w:lineRule="exact"/>
        <w:ind w:firstLineChars="0"/>
        <w:jc w:val="left"/>
        <w:rPr>
          <w:rFonts w:ascii="黑体" w:eastAsia="黑体" w:hAnsi="宋体"/>
          <w:b/>
          <w:bCs/>
          <w:sz w:val="23"/>
          <w:szCs w:val="23"/>
        </w:rPr>
      </w:pPr>
      <w:r w:rsidRPr="001E4FDD">
        <w:rPr>
          <w:rFonts w:ascii="黑体" w:eastAsia="黑体" w:hAnsi="宋体" w:hint="eastAsia"/>
          <w:b/>
          <w:bCs/>
          <w:sz w:val="23"/>
          <w:szCs w:val="23"/>
        </w:rPr>
        <w:t>中国榛子产业发展大会举办</w:t>
      </w:r>
    </w:p>
    <w:p w:rsidR="000F7160" w:rsidRPr="000F1FEB" w:rsidRDefault="00E11805" w:rsidP="000F1FEB">
      <w:pPr>
        <w:spacing w:line="340" w:lineRule="exact"/>
        <w:jc w:val="left"/>
        <w:rPr>
          <w:rFonts w:ascii="黑体" w:eastAsia="黑体" w:hAnsiTheme="minorEastAsia" w:cs="宋体"/>
          <w:b/>
          <w:color w:val="4F6228" w:themeColor="accent3" w:themeShade="80"/>
          <w:kern w:val="0"/>
          <w:sz w:val="24"/>
          <w:szCs w:val="24"/>
        </w:rPr>
      </w:pPr>
      <w:r w:rsidRPr="000F1FEB">
        <w:rPr>
          <w:rFonts w:ascii="黑体" w:eastAsia="黑体" w:hAnsiTheme="minorEastAsia" w:cs="宋体" w:hint="eastAsia"/>
          <w:b/>
          <w:color w:val="4F6228" w:themeColor="accent3" w:themeShade="80"/>
          <w:kern w:val="0"/>
          <w:sz w:val="24"/>
          <w:szCs w:val="24"/>
        </w:rPr>
        <w:t>科普之窗</w:t>
      </w:r>
      <w:r w:rsidR="00045EC6" w:rsidRPr="000F1FEB">
        <w:rPr>
          <w:rFonts w:ascii="黑体" w:eastAsia="黑体" w:hAnsiTheme="minorEastAsia" w:cs="宋体" w:hint="eastAsia"/>
          <w:b/>
          <w:color w:val="4F6228" w:themeColor="accent3" w:themeShade="80"/>
          <w:kern w:val="0"/>
          <w:sz w:val="24"/>
          <w:szCs w:val="24"/>
        </w:rPr>
        <w:t xml:space="preserve"> </w:t>
      </w:r>
    </w:p>
    <w:p w:rsidR="00A870EA" w:rsidRPr="008D552E" w:rsidRDefault="00A870EA" w:rsidP="008D552E">
      <w:pPr>
        <w:pStyle w:val="a7"/>
        <w:numPr>
          <w:ilvl w:val="0"/>
          <w:numId w:val="5"/>
        </w:numPr>
        <w:spacing w:line="330" w:lineRule="exact"/>
        <w:ind w:firstLineChars="0"/>
        <w:jc w:val="left"/>
        <w:rPr>
          <w:rFonts w:ascii="黑体" w:eastAsia="黑体" w:hAnsiTheme="minorEastAsia"/>
          <w:b/>
          <w:bCs/>
          <w:sz w:val="23"/>
          <w:szCs w:val="23"/>
        </w:rPr>
      </w:pPr>
      <w:r w:rsidRPr="008D552E">
        <w:rPr>
          <w:rFonts w:ascii="黑体" w:eastAsia="黑体" w:hAnsiTheme="minorEastAsia" w:hint="eastAsia"/>
          <w:b/>
          <w:bCs/>
          <w:sz w:val="23"/>
          <w:szCs w:val="23"/>
        </w:rPr>
        <w:t>《国家林草科普基地管理办法》印发</w:t>
      </w:r>
    </w:p>
    <w:p w:rsidR="00A870EA" w:rsidRPr="008D552E" w:rsidRDefault="00A870EA" w:rsidP="008D552E">
      <w:pPr>
        <w:pStyle w:val="a7"/>
        <w:numPr>
          <w:ilvl w:val="0"/>
          <w:numId w:val="5"/>
        </w:numPr>
        <w:spacing w:line="330" w:lineRule="exact"/>
        <w:ind w:firstLineChars="0"/>
        <w:jc w:val="left"/>
        <w:rPr>
          <w:rFonts w:ascii="黑体" w:eastAsia="黑体" w:hAnsiTheme="minorEastAsia"/>
          <w:b/>
          <w:bCs/>
          <w:sz w:val="23"/>
          <w:szCs w:val="23"/>
        </w:rPr>
      </w:pPr>
      <w:r w:rsidRPr="008D552E">
        <w:rPr>
          <w:rFonts w:ascii="黑体" w:eastAsia="黑体" w:hAnsiTheme="minorEastAsia" w:hint="eastAsia"/>
          <w:b/>
          <w:bCs/>
          <w:sz w:val="23"/>
          <w:szCs w:val="23"/>
        </w:rPr>
        <w:t>“科普中国”林草科学家精神系列活动举办</w:t>
      </w:r>
    </w:p>
    <w:p w:rsidR="00657CC6" w:rsidRDefault="009A159E" w:rsidP="006E79D5">
      <w:pPr>
        <w:spacing w:line="400" w:lineRule="exact"/>
        <w:jc w:val="left"/>
        <w:rPr>
          <w:rFonts w:ascii="黑体" w:eastAsia="黑体" w:hAnsi="黑体"/>
          <w:b/>
          <w:sz w:val="24"/>
          <w:szCs w:val="24"/>
        </w:rPr>
      </w:pPr>
      <w:r w:rsidRPr="009A159E">
        <w:rPr>
          <w:rFonts w:asciiTheme="minorEastAsia" w:eastAsia="宋体" w:hAnsiTheme="minorEastAsia"/>
          <w:b/>
          <w:noProof/>
          <w:sz w:val="24"/>
          <w:szCs w:val="24"/>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margin-left:4.05pt;margin-top:-.2pt;width:89.85pt;height:54pt;z-index:251662336">
            <v:textbox style="mso-next-textbox:#_x0000_s2054">
              <w:txbxContent>
                <w:p w:rsidR="00D4341F" w:rsidRDefault="00D4341F">
                  <w:pPr>
                    <w:rPr>
                      <w:b/>
                      <w:color w:val="984806" w:themeColor="accent6" w:themeShade="80"/>
                      <w:sz w:val="32"/>
                      <w:szCs w:val="32"/>
                    </w:rPr>
                  </w:pPr>
                  <w:r w:rsidRPr="00191741">
                    <w:rPr>
                      <w:rFonts w:hint="eastAsia"/>
                      <w:b/>
                      <w:color w:val="984806" w:themeColor="accent6" w:themeShade="80"/>
                      <w:sz w:val="32"/>
                      <w:szCs w:val="32"/>
                    </w:rPr>
                    <w:t>行业动态</w:t>
                  </w: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Pr="00191741" w:rsidRDefault="00D4341F">
                  <w:pPr>
                    <w:rPr>
                      <w:b/>
                      <w:color w:val="984806" w:themeColor="accent6" w:themeShade="80"/>
                      <w:sz w:val="32"/>
                      <w:szCs w:val="32"/>
                    </w:rPr>
                  </w:pPr>
                </w:p>
                <w:p w:rsidR="00D4341F" w:rsidRPr="005F02BE" w:rsidRDefault="00D4341F">
                  <w:pPr>
                    <w:rPr>
                      <w:b/>
                      <w:sz w:val="28"/>
                      <w:szCs w:val="28"/>
                    </w:rPr>
                  </w:pPr>
                </w:p>
              </w:txbxContent>
            </v:textbox>
          </v:shape>
        </w:pict>
      </w:r>
      <w:r w:rsidR="00B53BFA">
        <w:rPr>
          <w:rFonts w:ascii="黑体" w:eastAsia="黑体" w:hAnsi="黑体" w:hint="eastAsia"/>
          <w:b/>
          <w:sz w:val="24"/>
          <w:szCs w:val="24"/>
        </w:rPr>
        <w:t xml:space="preserve"> </w:t>
      </w:r>
    </w:p>
    <w:p w:rsidR="00657CC6" w:rsidRDefault="00657CC6" w:rsidP="006E79D5">
      <w:pPr>
        <w:spacing w:line="400" w:lineRule="exact"/>
        <w:jc w:val="left"/>
        <w:rPr>
          <w:rFonts w:ascii="黑体" w:eastAsia="黑体" w:hAnsi="黑体"/>
          <w:b/>
          <w:sz w:val="24"/>
          <w:szCs w:val="24"/>
        </w:rPr>
      </w:pPr>
    </w:p>
    <w:tbl>
      <w:tblPr>
        <w:tblW w:w="4600" w:type="pct"/>
        <w:tblCellSpacing w:w="0" w:type="dxa"/>
        <w:tblCellMar>
          <w:left w:w="0" w:type="dxa"/>
          <w:right w:w="0" w:type="dxa"/>
        </w:tblCellMar>
        <w:tblLook w:val="04A0"/>
      </w:tblPr>
      <w:tblGrid>
        <w:gridCol w:w="8138"/>
      </w:tblGrid>
      <w:tr w:rsidR="001A7C8D" w:rsidRPr="00345ACB" w:rsidTr="00A765E3">
        <w:trPr>
          <w:tblCellSpacing w:w="0" w:type="dxa"/>
        </w:trPr>
        <w:tc>
          <w:tcPr>
            <w:tcW w:w="0" w:type="auto"/>
            <w:vAlign w:val="center"/>
            <w:hideMark/>
          </w:tcPr>
          <w:p w:rsidR="001A7C8D" w:rsidRPr="00345ACB" w:rsidRDefault="001A7C8D" w:rsidP="00536F33">
            <w:pPr>
              <w:widowControl/>
              <w:spacing w:afterLines="50" w:line="400" w:lineRule="exact"/>
              <w:jc w:val="center"/>
              <w:rPr>
                <w:rFonts w:ascii="黑体" w:eastAsia="黑体" w:hAnsi="黑体" w:cs="宋体"/>
                <w:b/>
                <w:bCs/>
                <w:kern w:val="0"/>
                <w:sz w:val="30"/>
                <w:szCs w:val="30"/>
              </w:rPr>
            </w:pPr>
          </w:p>
        </w:tc>
      </w:tr>
      <w:tr w:rsidR="001A7C8D" w:rsidRPr="00345ACB" w:rsidTr="00A765E3">
        <w:trPr>
          <w:tblCellSpacing w:w="0" w:type="dxa"/>
        </w:trPr>
        <w:tc>
          <w:tcPr>
            <w:tcW w:w="0" w:type="auto"/>
            <w:vAlign w:val="center"/>
            <w:hideMark/>
          </w:tcPr>
          <w:p w:rsidR="001A7C8D" w:rsidRPr="00345ACB" w:rsidRDefault="001A7C8D" w:rsidP="00A765E3">
            <w:pPr>
              <w:widowControl/>
              <w:spacing w:line="400" w:lineRule="exact"/>
              <w:jc w:val="left"/>
              <w:rPr>
                <w:rFonts w:ascii="仿宋" w:eastAsia="仿宋" w:hAnsi="仿宋" w:cs="宋体"/>
                <w:b/>
                <w:kern w:val="0"/>
                <w:sz w:val="24"/>
                <w:szCs w:val="24"/>
              </w:rPr>
            </w:pPr>
          </w:p>
        </w:tc>
      </w:tr>
    </w:tbl>
    <w:p w:rsidR="008E04F5" w:rsidRPr="00A86414" w:rsidRDefault="008E04F5" w:rsidP="00536F33">
      <w:pPr>
        <w:widowControl/>
        <w:shd w:val="clear" w:color="auto" w:fill="FFFFFF"/>
        <w:spacing w:beforeLines="150" w:afterLines="50" w:line="392" w:lineRule="exact"/>
        <w:jc w:val="center"/>
        <w:outlineLvl w:val="1"/>
        <w:rPr>
          <w:rFonts w:ascii="黑体" w:eastAsia="黑体" w:hAnsi="黑体" w:cs="宋体"/>
          <w:b/>
          <w:bCs/>
          <w:kern w:val="0"/>
          <w:sz w:val="30"/>
          <w:szCs w:val="30"/>
        </w:rPr>
      </w:pPr>
      <w:r w:rsidRPr="008179D2">
        <w:rPr>
          <w:rFonts w:ascii="黑体" w:eastAsia="黑体" w:hAnsi="黑体" w:hint="eastAsia"/>
          <w:b/>
          <w:color w:val="4F6228" w:themeColor="accent3" w:themeShade="80"/>
          <w:sz w:val="30"/>
          <w:szCs w:val="30"/>
        </w:rPr>
        <w:t>《全国松材线虫病疫情防控五年攻坚行动计划》印发</w:t>
      </w:r>
    </w:p>
    <w:p w:rsidR="008E04F5" w:rsidRPr="008179D2" w:rsidRDefault="008E04F5" w:rsidP="002A3519">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国家林业和草原局日前印发《全国松材线虫病疫情防控五年攻坚行动计划（2021-2025）》，明确了“十四五”时期全国松材线虫病疫情防控攻坚行动的总体目标，并对行动内容、保障措施、评估考核等提出具体要求。</w:t>
      </w:r>
    </w:p>
    <w:p w:rsidR="008E04F5" w:rsidRPr="008179D2" w:rsidRDefault="008E04F5"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行动计划的总体目标是：控制增量，新发疫情实现“早发现、早报告、早除治、早拔除”；消减存量，实现控制一批、压缩一批、拔除一批。到2025年，消灭黄山、泰山疫情，全国疫情发生面积和乡镇疫点数量实现双下降，县级疫区数量控制在2020年水平以下。</w:t>
      </w:r>
    </w:p>
    <w:p w:rsidR="008E04F5" w:rsidRPr="008179D2" w:rsidRDefault="008E04F5"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以2020年秋季普查数据为基准，设定分省目标。北京、河北等13个省（区、市）及新疆生产建设兵团等尚未发生疫情的地区，力争到2025年县级疫区数量控制在0个；2023年秋季普查之前的新发疫区，3年内实现拔除；2023年秋季普查及以后的新发疫区，1年内实现无疫情。已发生疫情的18个省（区、市），到2025年县级疫区数量控制在2020年水平以下，乡镇疫点数量和疫情发生面积实现双下降；消灭黄山、泰山、张家界等重点生态区域疫情，其他重点区域守住疫情防控底线。</w:t>
      </w:r>
    </w:p>
    <w:p w:rsidR="008E04F5" w:rsidRPr="008179D2" w:rsidRDefault="008E04F5"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按照《国家林业和草原局关于科学防控松材线虫病疫情的指导意见》中关于分区分级管理的要求，将全国松林分布区域划分为重型疫区、轻型疫区、重点预防区和一般预防区。据2020年秋季普查结果，全国共有县级疫区726个、乡镇级疫点5479个，发生面积2714万亩。以此为基础，结合各地上报疫区最新数据和区划结果，将松材线虫病疫区（含2021年初新增疫情发生区）划分为轻型疫区206个、重型疫区518个，甘肃省陇南市康县于2021年6月发现疫情，划为轻型疫区；以保护健康松林为目标，将未发生区划分为预防区1867个，其中重点预防区740个、一般预防区1127个。天津市仅有的疫区蓟州区经国家林业和草原局2021年第6号公告撤销，转为重点预防区。</w:t>
      </w:r>
    </w:p>
    <w:p w:rsidR="008E04F5" w:rsidRPr="008179D2" w:rsidRDefault="008E04F5"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行动计划提出疫情精准监测、疫源封锁管控、除治质量提升、健康森林保护行动四项行动内容。将实施人工地面监测与航空航天遥感监测相结合的“天空地”一体化监测行动；实施全方位、无死角的疫木清零行动；实施以清理病死（濒死、枯死）松树为核心，媒介昆虫防治、打孔注药等为辅助措施的综合防治策略；各级林业和草原主管部门优先将疫情防控纳入森林抚育、退化林修复、森林质量精准提升等生态工程项目，统筹松材线虫病疫情防控与生态修复。</w:t>
      </w:r>
    </w:p>
    <w:p w:rsidR="008E04F5" w:rsidRPr="008179D2" w:rsidRDefault="008E04F5" w:rsidP="00013657">
      <w:pPr>
        <w:spacing w:line="392" w:lineRule="exact"/>
        <w:ind w:firstLineChars="200" w:firstLine="48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行动计划明确了加强组织领导、强化科技支撑、加大资金投入、强化群防群控等四项保障措施。同时提出评估考核要求，要求各地按照本行动计划确定的总体目标和分省目标，制定省、市、县五年攻坚行动方案，逐级细化分解任务，每年报送年度攻</w:t>
      </w:r>
      <w:r w:rsidRPr="008179D2">
        <w:rPr>
          <w:rFonts w:ascii="仿宋_GB2312" w:eastAsia="仿宋_GB2312" w:hAnsi="仿宋" w:cs="宋体" w:hint="eastAsia"/>
          <w:b/>
          <w:kern w:val="0"/>
          <w:sz w:val="24"/>
          <w:szCs w:val="24"/>
        </w:rPr>
        <w:lastRenderedPageBreak/>
        <w:t>坚行动进展情况。攻坚行动结束后，国家林草局将对分省目标进行考核。各地要对市、县级五年攻坚行动目标完成情况进行考核。</w:t>
      </w:r>
    </w:p>
    <w:p w:rsidR="008E04F5" w:rsidRPr="00A86414" w:rsidRDefault="008E04F5" w:rsidP="00536F33">
      <w:pPr>
        <w:pStyle w:val="2"/>
        <w:shd w:val="clear" w:color="auto" w:fill="FFFFFF"/>
        <w:spacing w:beforeLines="50" w:beforeAutospacing="0" w:afterLines="50" w:afterAutospacing="0" w:line="392" w:lineRule="exact"/>
        <w:jc w:val="center"/>
        <w:rPr>
          <w:rFonts w:ascii="黑体" w:eastAsia="黑体" w:hAnsi="黑体"/>
          <w:b/>
          <w:sz w:val="30"/>
          <w:szCs w:val="30"/>
        </w:rPr>
      </w:pPr>
      <w:r w:rsidRPr="008179D2">
        <w:rPr>
          <w:rFonts w:ascii="黑体" w:eastAsia="黑体" w:hAnsi="黑体" w:cstheme="minorBidi" w:hint="eastAsia"/>
          <w:b/>
          <w:color w:val="4F6228" w:themeColor="accent3" w:themeShade="80"/>
          <w:kern w:val="2"/>
          <w:sz w:val="30"/>
          <w:szCs w:val="30"/>
        </w:rPr>
        <w:t>森林草原防火将纳入林长制考核</w:t>
      </w:r>
    </w:p>
    <w:p w:rsidR="008E04F5" w:rsidRPr="008179D2" w:rsidRDefault="008E04F5" w:rsidP="00634578">
      <w:pPr>
        <w:widowControl/>
        <w:shd w:val="clear" w:color="auto" w:fill="FFFFFF"/>
        <w:spacing w:line="390" w:lineRule="exact"/>
        <w:ind w:firstLineChars="200" w:firstLine="48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7月14日，全国森林草原防火工作会议在吉林长春召开，会议总结机构改革以来森林草原防火工作成效，认真学习吉林省40年未发生重大火灾的好经验好做法，深入研究分析新形势、新任务、新要求，部署今后一个时期全国森林草原防火工作。</w:t>
      </w:r>
    </w:p>
    <w:p w:rsidR="008E04F5" w:rsidRPr="008179D2" w:rsidRDefault="008E04F5" w:rsidP="00634578">
      <w:pPr>
        <w:widowControl/>
        <w:shd w:val="clear" w:color="auto" w:fill="FFFFFF"/>
        <w:spacing w:line="390"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会议指出，各地要以习近平新时代中国特色社会主义思想为统领，深入贯彻落实党中央、国务院决策部署，按照国家森防指统一领导，践行“人民至上、安全至上”理念，以坚决遏制火灾多发态势、有效防范重特大火灾、坚决杜绝重大伤亡为目标，以林长制为重要载体，以网格化管理为抓手，进一步落实“防灭火一体化”要求，强化“防未、防危、防违”和“打早、打小、打了”全链条管理，持续推进重点工作，不断提升综合防控水平，推动森林草原防火工作高质量发展。</w:t>
      </w:r>
    </w:p>
    <w:p w:rsidR="008E04F5" w:rsidRDefault="008E04F5" w:rsidP="00536F33">
      <w:pPr>
        <w:widowControl/>
        <w:shd w:val="clear" w:color="auto" w:fill="FFFFFF"/>
        <w:spacing w:line="390" w:lineRule="exact"/>
        <w:ind w:firstLine="480"/>
        <w:rPr>
          <w:rFonts w:ascii="仿宋_GB2312" w:eastAsia="仿宋_GB2312" w:hAnsi="仿宋" w:cs="宋体" w:hint="eastAsia"/>
          <w:b/>
          <w:kern w:val="0"/>
          <w:sz w:val="24"/>
          <w:szCs w:val="24"/>
        </w:rPr>
      </w:pPr>
      <w:r w:rsidRPr="008179D2">
        <w:rPr>
          <w:rFonts w:ascii="仿宋_GB2312" w:eastAsia="仿宋_GB2312" w:hAnsi="仿宋" w:cs="宋体" w:hint="eastAsia"/>
          <w:b/>
          <w:kern w:val="0"/>
          <w:sz w:val="24"/>
          <w:szCs w:val="24"/>
        </w:rPr>
        <w:t>会议要求，要持续推进责任落实，加强部门间工作衔接和协同配合，严格落实地方行政首长负责制，全面推行林长制，实行六级包干的网格化管理责任机制，积极协调地方森林公安机关按照职责“一条不增、一条不减”要求抓好防火工作，继续深化防火包片蹲点责任制。要持续推进队伍建设，全面落实专项编制，加强专业队伍建设，提升队伍能力水平和专业人才培养，打造上下贯通的防火力量。要持续推进依法治火，将防火工作纳入林长制考核重要内容，建立健全地方配套法规，重建完整有效的制度体系。要持续推进基础建设，坚持规划先行，依法编制省市县各级防火规划，突出重点制定处置预案，大力推广以水灭火技术，加紧城镇周边防火道、隔离带等防火基础设施建设，全面督导提升火灾防控的综合能力。要持续推进科技应用，完善全国森林草原防火调度管理综合信息平台，深化应用防火码，推进先进技术和新型装备在防火工作的应用，加快雷击火防控应急科技项目攻关。要持续推进专项整治，扎牢野外火源的管控网络，强化宣传教育，积极有序推进森林和草原火灾风险普查，全面摸清风险隐患底数，常态化开展野外火源治理专项行动。</w:t>
      </w:r>
    </w:p>
    <w:p w:rsidR="00536F33" w:rsidRPr="008179D2" w:rsidRDefault="00536F33" w:rsidP="00536F33">
      <w:pPr>
        <w:widowControl/>
        <w:shd w:val="clear" w:color="auto" w:fill="FFFFFF"/>
        <w:spacing w:line="390" w:lineRule="exact"/>
        <w:ind w:firstLine="480"/>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会议强调，各级林草部门要严格落实安全生产工作的各项决策部署，要突出问题导向、责任导向，着力防控行业重点领域安全风险。要针对近期全国汛情严峻形势，紧绷防汛安全这根弦，全力抓好汛期安全防范工作，确保林区牧区人民群众生命财产安全。</w:t>
      </w:r>
    </w:p>
    <w:p w:rsidR="00CA1E6B" w:rsidRPr="008179D2" w:rsidRDefault="00CA1E6B" w:rsidP="00536F33">
      <w:pPr>
        <w:widowControl/>
        <w:shd w:val="clear" w:color="auto" w:fill="FFFFFF"/>
        <w:spacing w:beforeLines="50" w:afterLines="50" w:line="392" w:lineRule="exact"/>
        <w:jc w:val="center"/>
        <w:outlineLvl w:val="1"/>
        <w:rPr>
          <w:rFonts w:ascii="黑体" w:eastAsia="黑体" w:hAnsi="黑体"/>
          <w:b/>
          <w:color w:val="4F6228" w:themeColor="accent3" w:themeShade="80"/>
          <w:sz w:val="30"/>
          <w:szCs w:val="30"/>
        </w:rPr>
      </w:pPr>
      <w:r w:rsidRPr="008179D2">
        <w:rPr>
          <w:rFonts w:ascii="黑体" w:eastAsia="黑体" w:hAnsi="黑体" w:hint="eastAsia"/>
          <w:b/>
          <w:color w:val="4F6228" w:themeColor="accent3" w:themeShade="80"/>
          <w:sz w:val="30"/>
          <w:szCs w:val="30"/>
        </w:rPr>
        <w:t>全国草原保护修复推进工作会举行</w:t>
      </w:r>
    </w:p>
    <w:p w:rsidR="00CA1E6B" w:rsidRPr="008179D2" w:rsidRDefault="00CA1E6B" w:rsidP="00634578">
      <w:pPr>
        <w:widowControl/>
        <w:shd w:val="clear" w:color="auto" w:fill="FFFFFF"/>
        <w:spacing w:line="390" w:lineRule="exact"/>
        <w:ind w:firstLineChars="200" w:firstLine="48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7月15日，全国草原保护修复推进工作会议在青海西宁举行。此次会议，深入贯彻习近平总书记今年6月在青海省考察重要讲话精神和关于林草工作系列指示批示精神，全面推进落实《国务院办公厅关于加强草原保护修复的若干意见》，扎实推进草原工作，构建林业草原国家公园一体化融合发展新格局。</w:t>
      </w:r>
    </w:p>
    <w:p w:rsidR="00CA1E6B" w:rsidRPr="008179D2" w:rsidRDefault="00CA1E6B" w:rsidP="00634578">
      <w:pPr>
        <w:widowControl/>
        <w:shd w:val="clear" w:color="auto" w:fill="FFFFFF"/>
        <w:spacing w:line="390"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lastRenderedPageBreak/>
        <w:t xml:space="preserve">　　近年来，我国草原工作取得一系列新成绩。2020年，全国草原综合植被盖度达56.1%，比2011年提高5.1个百分点，全国鲜草产量突破11亿吨，全国重点天然草原平均牲畜超载率下降到10.1%，比2011年下降17.9个百分点。2020年全国完成种草改良4245万亩，2021年安排种草改良任务4600万亩，上半年已完成任务的56.7%。2020年，在防沙治沙项目中完成灌草种植175万亩，退耕还林还草项目中完成还草任务37.7万亩。</w:t>
      </w:r>
    </w:p>
    <w:p w:rsidR="00CA1E6B" w:rsidRPr="008179D2" w:rsidRDefault="00CA1E6B" w:rsidP="00634578">
      <w:pPr>
        <w:widowControl/>
        <w:shd w:val="clear" w:color="auto" w:fill="FFFFFF"/>
        <w:spacing w:line="390"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会议指出，各级林草部门要大力推进草原保护修复工作，提供更多优质的草原生态产品，满足人民群众日益增长的优美生态环境需要。要尊重自然规律，以自然恢复为主、自然修复与人工修复相结合，加快治理修复退化草原，促进草原生态环境持续改善。要通过发挥草原的多种功能，打造一批草原旅游地、度假地和精品旅游线路，推动草原旅游和生态康养产业发展。要统筹山水林田湖草沙冰系统治理，在提升森林质量、保护湿地、治理荒漠化石漠化和开展国土绿化中，重视发挥草的作用，力求构建健康稳定的林草复合生态系统。</w:t>
      </w:r>
    </w:p>
    <w:p w:rsidR="00CA1E6B" w:rsidRPr="008179D2" w:rsidRDefault="00CA1E6B" w:rsidP="00634578">
      <w:pPr>
        <w:widowControl/>
        <w:shd w:val="clear" w:color="auto" w:fill="FFFFFF"/>
        <w:spacing w:line="390"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会议要求，各地要认真贯彻落实《国务院办公厅关于加强草原保护修复的若干意见》，确保2025年实现“草原保护修复制度体系基本建立，草畜矛盾明显缓解，草原退化趋势得到根本遏制，草原综合植被盖度稳定在57%左右，草原生态状况持续改善”的目标。在当前和今后一段时期，各地要重点夯实草原工作基础，构建林草一体化工作格局；强化资源保护，构建草原保护体系；加大草原修复力度，提高生态系统质量和稳定性；科学开展绿化，扩大种草面积，提高林草覆盖率；提高草原科学利用水平，助力乡村振兴；加大科研支持保障，提升草原科技支撑能力；全面落实林（草）长制，完善保护修复草原工作机制。　</w:t>
      </w:r>
    </w:p>
    <w:p w:rsidR="00A4559B" w:rsidRPr="008179D2" w:rsidRDefault="00A4559B" w:rsidP="00536F33">
      <w:pPr>
        <w:widowControl/>
        <w:shd w:val="clear" w:color="auto" w:fill="FFFFFF"/>
        <w:spacing w:beforeLines="50" w:afterLines="50" w:line="392" w:lineRule="exact"/>
        <w:jc w:val="center"/>
        <w:outlineLvl w:val="1"/>
        <w:rPr>
          <w:rFonts w:ascii="黑体" w:eastAsia="黑体" w:hAnsi="黑体"/>
          <w:b/>
          <w:color w:val="4F6228" w:themeColor="accent3" w:themeShade="80"/>
          <w:sz w:val="30"/>
          <w:szCs w:val="30"/>
        </w:rPr>
      </w:pPr>
      <w:r w:rsidRPr="008179D2">
        <w:rPr>
          <w:rFonts w:ascii="黑体" w:eastAsia="黑体" w:hAnsi="黑体" w:hint="eastAsia"/>
          <w:b/>
          <w:color w:val="4F6228" w:themeColor="accent3" w:themeShade="80"/>
          <w:sz w:val="30"/>
          <w:szCs w:val="30"/>
        </w:rPr>
        <w:t>国家林草局首次公布主要草种目录</w:t>
      </w:r>
    </w:p>
    <w:p w:rsidR="00A4559B" w:rsidRPr="008179D2" w:rsidRDefault="00A4559B" w:rsidP="00634578">
      <w:pPr>
        <w:widowControl/>
        <w:shd w:val="clear" w:color="auto" w:fill="FFFFFF"/>
        <w:spacing w:line="390" w:lineRule="exact"/>
        <w:ind w:firstLineChars="200" w:firstLine="48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7月19日，国家林业和草原局发布2021年第13号公告，公布《中华人民共和国主要草种目录（2021年）》。这是在机构改革后，国家林草局首次公布主要草种目录。《目录》在牧草的基础上增加了生态修复用草、能源草、药用草等草种类型，标志着草种管理工作由侧重于牧草管理进入到全口径草种管理的新阶段。</w:t>
      </w:r>
    </w:p>
    <w:p w:rsidR="00A4559B" w:rsidRPr="008179D2" w:rsidRDefault="00A4559B" w:rsidP="00634578">
      <w:pPr>
        <w:widowControl/>
        <w:shd w:val="clear" w:color="auto" w:fill="FFFFFF"/>
        <w:spacing w:line="390"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目录》以原农业部第56号令《草种管理办法》中列出的24个主要草种，以及各省（区、市）政府草原行政主管部门分别确定的其他2至3种草种为基础，共收录12科72属120个草种。《目录》充分考虑沙化退化草地修复、重要饲草产业发展、城市绿化等对草种的多种需求，涵盖了牧草、生态修复用草、草坪草、观赏草、能源草、药用草等多种用途的草种类型。羊草、无芒隐子草、老芒麦、垂穗披碱草、硬秆仲彬草、偃麦草、沙打旺等草种在我国重点草原牧区生态修复、草牧业发展中不可或缺、应用广泛、选育水平较高，这些草种都已优先列入《目录》。沙蓬、碱蓬、嵩草、芦竹、马蔺、发草、克氏针茅等部分目前没有选育基础、但具有发展潜力的草种也纳入《目录》。</w:t>
      </w:r>
    </w:p>
    <w:p w:rsidR="00A4559B" w:rsidRPr="008179D2" w:rsidRDefault="00A4559B" w:rsidP="00634578">
      <w:pPr>
        <w:widowControl/>
        <w:shd w:val="clear" w:color="auto" w:fill="FFFFFF"/>
        <w:spacing w:line="390"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lastRenderedPageBreak/>
        <w:t xml:space="preserve">　　国家林草局林场种苗司有关负责人表示，以《目录》为指导，国家林草局将引导科研院校、草种企业培育沙化退化草地修复、草牧业发展、城市绿化急需的草品种。依托西北地区传统的草种生产地带，打造专业化的草种集中生产区，推进野生草种的采收和利用。抓好草种业发展的政策供给，特别是要建立起扶持草种质资源保护、草种生产基地补贴、育繁推一体化发展的政策体系。抓好草种质量管理，尤其是草原生态保护修复用种标准，探索建立草种生产经营全过程的追溯制度。</w:t>
      </w:r>
    </w:p>
    <w:p w:rsidR="00A4559B" w:rsidRPr="008179D2" w:rsidRDefault="00A4559B" w:rsidP="00634578">
      <w:pPr>
        <w:widowControl/>
        <w:shd w:val="clear" w:color="auto" w:fill="FFFFFF"/>
        <w:spacing w:line="390"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国家林草局正在推进出台《全国草种业中长期发展规划（2021-2035年）》。</w:t>
      </w:r>
    </w:p>
    <w:p w:rsidR="00172AEE" w:rsidRPr="0099235A" w:rsidRDefault="00172AEE" w:rsidP="00536F33">
      <w:pPr>
        <w:pStyle w:val="2"/>
        <w:shd w:val="clear" w:color="auto" w:fill="FFFFFF"/>
        <w:spacing w:beforeLines="50" w:beforeAutospacing="0" w:afterLines="50" w:afterAutospacing="0" w:line="392" w:lineRule="exact"/>
        <w:jc w:val="center"/>
        <w:rPr>
          <w:rFonts w:ascii="黑体" w:eastAsia="黑体" w:hAnsi="黑体"/>
          <w:b/>
          <w:sz w:val="30"/>
          <w:szCs w:val="30"/>
        </w:rPr>
      </w:pPr>
      <w:r w:rsidRPr="008179D2">
        <w:rPr>
          <w:rFonts w:ascii="黑体" w:eastAsia="黑体" w:hAnsi="黑体" w:cstheme="minorBidi" w:hint="eastAsia"/>
          <w:b/>
          <w:color w:val="4F6228" w:themeColor="accent3" w:themeShade="80"/>
          <w:kern w:val="2"/>
          <w:sz w:val="30"/>
          <w:szCs w:val="30"/>
        </w:rPr>
        <w:t>我国东北可支持300多只东北虎生存</w:t>
      </w:r>
    </w:p>
    <w:p w:rsidR="00172AEE" w:rsidRPr="008179D2" w:rsidRDefault="00172AEE" w:rsidP="00013657">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7月29日是全球老虎日。东北林业大学教授姜广顺团队与国家林业和草原局猫科动物研究中心、世界野生生物学会、世界自然基金会、美国加州大学等机构联合研究发现，我国境内野生东北虎种群呈现增长动态，未来能够支持300多只东北虎的生存。</w:t>
      </w:r>
    </w:p>
    <w:p w:rsidR="00172AEE" w:rsidRPr="008179D2" w:rsidRDefault="00172AEE"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据介绍，该研究历时6年，覆盖我国所有东北虎分布的栖息地景观斑块，累计布设自动相机约2400台。研究通过自动相机记录的影像数据，识别出野生东北虎55只（包括20只幼体）。在此期间，东北虎种群的平均增长率为1.51%，与2000年调查到的12只至16只相比，野生东北虎个体数量有了倍增性的恢复。</w:t>
      </w:r>
    </w:p>
    <w:p w:rsidR="00172AEE" w:rsidRPr="008179D2" w:rsidRDefault="00172AEE"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基于野生东北虎的家域空间面积和猎物生物量需求等，该研究对我国当前东北虎栖息地景观的保护潜力进行了评估。研究以俄罗斯东北虎种群密度和成年雌虎家域面积为依据，评估出我国境内当前分布区面积可支持310只野生东北虎种群的生存。</w:t>
      </w:r>
    </w:p>
    <w:p w:rsidR="00172AEE" w:rsidRPr="008179D2" w:rsidRDefault="00172AEE"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姜广顺说，在目前全球老虎栖息地急剧丧失的趋势下，我国东北虎种群和栖息地的恢复潜力巨大，将成为全球老虎分布区最有恢复前景的国家。他建议，通过推进国土空间利用规划、科学的人为干扰管理、景观斑块间连通性改善，以及广泛的国际合作等方式，加大东北虎保护力度。</w:t>
      </w:r>
    </w:p>
    <w:p w:rsidR="00172AEE" w:rsidRPr="008179D2" w:rsidRDefault="00172AEE" w:rsidP="00013657">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 xml:space="preserve">　　7月23日，这一研究成果以《整合评估呼吁建立东北亚的可持续的东北虎集合种群》为题在《生物保护》杂志发表。</w:t>
      </w:r>
    </w:p>
    <w:p w:rsidR="001B1321" w:rsidRPr="008179D2" w:rsidRDefault="001B1321" w:rsidP="00536F33">
      <w:pPr>
        <w:widowControl/>
        <w:shd w:val="clear" w:color="auto" w:fill="FFFFFF"/>
        <w:spacing w:beforeLines="50" w:afterLines="50" w:line="392" w:lineRule="exact"/>
        <w:jc w:val="center"/>
        <w:rPr>
          <w:rFonts w:ascii="黑体" w:eastAsia="黑体" w:hAnsi="黑体"/>
          <w:b/>
          <w:color w:val="4F6228" w:themeColor="accent3" w:themeShade="80"/>
          <w:sz w:val="30"/>
          <w:szCs w:val="30"/>
        </w:rPr>
      </w:pPr>
      <w:r w:rsidRPr="008179D2">
        <w:rPr>
          <w:rFonts w:ascii="黑体" w:eastAsia="黑体" w:hAnsi="黑体" w:hint="eastAsia"/>
          <w:b/>
          <w:color w:val="4F6228" w:themeColor="accent3" w:themeShade="80"/>
          <w:sz w:val="30"/>
          <w:szCs w:val="30"/>
        </w:rPr>
        <w:t>吉林林草生态综合监测评价工作全面启动</w:t>
      </w:r>
    </w:p>
    <w:p w:rsidR="001B1321" w:rsidRPr="008179D2" w:rsidRDefault="001B1321"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近日，吉林省林草生态综合监测工作视频会议在吉林省长春市举行，标志着全省综合监测评价各项工作全面启动。</w:t>
      </w:r>
    </w:p>
    <w:p w:rsidR="001B1321" w:rsidRPr="008179D2" w:rsidRDefault="001B1321"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会议传达学习了国家林草局关于林草生态综合监测评价工作的相关要求，国家林草局调查规划设计院专家团队分别就统一底版，开展森林、草原、湿地和荒漠化监测的主要内容和指标，调查方法和要求等进行了集中培训和详细讲解。</w:t>
      </w:r>
    </w:p>
    <w:p w:rsidR="001B1321" w:rsidRPr="008179D2" w:rsidRDefault="001B1321"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会议强调，各级林草部门、各单位要从贯彻习近平生态文明思想、履行林草部门法定职责、落实自然资源“一张图”、推进林草事业高质量发展等高度，充分认识生态监测评价工作的重大意义，要加强组织领导，明确总体要求，落实重点工作，抓住关键环节，强化保障措施，全力推进实施，按时保质完成林草生态综合监测评价工作，</w:t>
      </w:r>
      <w:r w:rsidRPr="008179D2">
        <w:rPr>
          <w:rFonts w:ascii="仿宋_GB2312" w:eastAsia="仿宋_GB2312" w:hAnsi="仿宋" w:cs="宋体" w:hint="eastAsia"/>
          <w:b/>
          <w:kern w:val="0"/>
          <w:sz w:val="24"/>
          <w:szCs w:val="24"/>
        </w:rPr>
        <w:lastRenderedPageBreak/>
        <w:t>为生态强省和绿美吉林建设提供支撑。要认真落实国家林草局关于林草生态综合监测评价工作的部署和要求，全面把握林草湿荒综合监测的内涵和特点，并就共建调查队伍、强化技术培训、严格质量管理、确保工作进度、抓好安全生产等提出明确要求。</w:t>
      </w:r>
    </w:p>
    <w:p w:rsidR="001B1321" w:rsidRPr="008179D2" w:rsidRDefault="001B1321" w:rsidP="000A41CE">
      <w:pPr>
        <w:widowControl/>
        <w:shd w:val="clear" w:color="auto" w:fill="FFFFFF"/>
        <w:spacing w:line="392" w:lineRule="exac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会议期间，国家林草局规划院与吉林省林草局和吉林省林业调查规划院就与“三调”对接融合、外业样地调查等技术，商谈队伍组建方案、仪器设备配置、经费保障措施、推进实施路径等具体事项进行研讨。</w:t>
      </w:r>
    </w:p>
    <w:p w:rsidR="001B1321" w:rsidRPr="008179D2" w:rsidRDefault="001B1321"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下一步，国家林草局规划院将加强与吉林省林草局和吉林省林业调查规划院的沟通协调，按照“五个统一”“五个到位”的要求，密切配合、加快推进，全面参与做好外业调查、技术指导、质量控制和成果评价等各项工作。</w:t>
      </w:r>
    </w:p>
    <w:p w:rsidR="00BB40A1" w:rsidRDefault="009A159E" w:rsidP="00013657">
      <w:pPr>
        <w:spacing w:line="392" w:lineRule="exact"/>
        <w:ind w:firstLineChars="200" w:firstLine="422"/>
      </w:pPr>
      <w:r w:rsidRPr="009A159E">
        <w:rPr>
          <w:rFonts w:ascii="仿宋_GB2312" w:eastAsia="仿宋_GB2312" w:hAnsi="仿宋"/>
          <w:b/>
          <w:color w:val="000000"/>
        </w:rPr>
        <w:pict>
          <v:shape id="_x0000_s2078" type="#_x0000_t98" style="position:absolute;left:0;text-align:left;margin-left:3pt;margin-top:5.15pt;width:91.5pt;height:50pt;z-index:251672576">
            <v:textbox style="mso-next-textbox:#_x0000_s2078">
              <w:txbxContent>
                <w:p w:rsidR="00D4341F" w:rsidRPr="004201D8" w:rsidRDefault="00D4341F" w:rsidP="008E2BA2">
                  <w:pPr>
                    <w:rPr>
                      <w:b/>
                      <w:color w:val="984806" w:themeColor="accent6" w:themeShade="80"/>
                      <w:sz w:val="32"/>
                      <w:szCs w:val="32"/>
                    </w:rPr>
                  </w:pPr>
                  <w:r w:rsidRPr="004201D8">
                    <w:rPr>
                      <w:rFonts w:hint="eastAsia"/>
                      <w:b/>
                      <w:color w:val="984806" w:themeColor="accent6" w:themeShade="80"/>
                      <w:sz w:val="32"/>
                      <w:szCs w:val="32"/>
                    </w:rPr>
                    <w:t>科技资讯</w:t>
                  </w:r>
                </w:p>
              </w:txbxContent>
            </v:textbox>
          </v:shape>
        </w:pict>
      </w:r>
    </w:p>
    <w:p w:rsidR="00B822BB" w:rsidRDefault="00B822BB" w:rsidP="00013657">
      <w:pPr>
        <w:spacing w:line="392" w:lineRule="exact"/>
        <w:jc w:val="center"/>
        <w:rPr>
          <w:rStyle w:val="h1title"/>
          <w:rFonts w:ascii="黑体" w:eastAsia="黑体" w:hAnsi="黑体"/>
          <w:b/>
          <w:sz w:val="30"/>
          <w:szCs w:val="30"/>
        </w:rPr>
      </w:pPr>
    </w:p>
    <w:p w:rsidR="008D35D8" w:rsidRDefault="008D35D8" w:rsidP="00536F33">
      <w:pPr>
        <w:widowControl/>
        <w:spacing w:beforeLines="100" w:afterLines="50" w:line="392" w:lineRule="exact"/>
        <w:jc w:val="center"/>
        <w:rPr>
          <w:rFonts w:ascii="黑体" w:eastAsia="黑体" w:hAnsi="黑体" w:cs="宋体"/>
          <w:b/>
          <w:bCs/>
          <w:kern w:val="0"/>
          <w:sz w:val="30"/>
          <w:szCs w:val="30"/>
        </w:rPr>
      </w:pPr>
      <w:r w:rsidRPr="008179D2">
        <w:rPr>
          <w:rFonts w:ascii="黑体" w:eastAsia="黑体" w:hAnsi="黑体" w:hint="eastAsia"/>
          <w:b/>
          <w:color w:val="4F6228" w:themeColor="accent3" w:themeShade="80"/>
          <w:sz w:val="30"/>
          <w:szCs w:val="30"/>
        </w:rPr>
        <w:t>国家林草局组织师资赴基层林区授课</w:t>
      </w:r>
    </w:p>
    <w:p w:rsidR="008D35D8" w:rsidRPr="008179D2" w:rsidRDefault="008D35D8" w:rsidP="00013657">
      <w:pPr>
        <w:widowControl/>
        <w:shd w:val="clear" w:color="auto" w:fill="FFFFFF"/>
        <w:spacing w:line="392" w:lineRule="exact"/>
        <w:jc w:val="left"/>
        <w:rPr>
          <w:rFonts w:ascii="仿宋_GB2312" w:eastAsia="仿宋_GB2312" w:hAnsi="仿宋" w:cs="宋体"/>
          <w:b/>
          <w:kern w:val="0"/>
          <w:sz w:val="24"/>
          <w:szCs w:val="24"/>
        </w:rPr>
      </w:pPr>
      <w:r w:rsidRPr="00345ACB">
        <w:rPr>
          <w:rFonts w:ascii="仿宋" w:eastAsia="仿宋" w:hAnsi="仿宋" w:cs="宋体" w:hint="eastAsia"/>
          <w:b/>
          <w:kern w:val="0"/>
          <w:sz w:val="24"/>
          <w:szCs w:val="24"/>
        </w:rPr>
        <w:t xml:space="preserve">　　</w:t>
      </w:r>
      <w:r w:rsidRPr="008179D2">
        <w:rPr>
          <w:rFonts w:ascii="仿宋_GB2312" w:eastAsia="仿宋_GB2312" w:hAnsi="仿宋" w:cs="宋体" w:hint="eastAsia"/>
          <w:b/>
          <w:kern w:val="0"/>
          <w:sz w:val="24"/>
          <w:szCs w:val="24"/>
        </w:rPr>
        <w:t>7月19日-23日，国家林业和草原局人事司、干部管理学院组织专家、教授，为大兴安岭林业集团公司干部集中授课。</w:t>
      </w:r>
    </w:p>
    <w:p w:rsidR="008D35D8" w:rsidRPr="008179D2" w:rsidRDefault="00536F33" w:rsidP="00013657">
      <w:pPr>
        <w:widowControl/>
        <w:shd w:val="clear" w:color="auto" w:fill="FFFFFF"/>
        <w:spacing w:line="392" w:lineRule="exact"/>
        <w:jc w:val="left"/>
        <w:rPr>
          <w:rFonts w:ascii="仿宋_GB2312" w:eastAsia="仿宋_GB2312" w:hAnsi="仿宋" w:cs="宋体"/>
          <w:b/>
          <w:kern w:val="0"/>
          <w:sz w:val="24"/>
          <w:szCs w:val="24"/>
        </w:rPr>
      </w:pPr>
      <w:r>
        <w:rPr>
          <w:rFonts w:ascii="仿宋_GB2312" w:eastAsia="仿宋_GB2312" w:hAnsi="仿宋" w:cs="宋体" w:hint="eastAsia"/>
          <w:b/>
          <w:kern w:val="0"/>
          <w:sz w:val="24"/>
          <w:szCs w:val="24"/>
        </w:rPr>
        <w:t xml:space="preserve">    </w:t>
      </w:r>
      <w:r w:rsidR="008D35D8" w:rsidRPr="008179D2">
        <w:rPr>
          <w:rFonts w:ascii="仿宋_GB2312" w:eastAsia="仿宋_GB2312" w:hAnsi="仿宋" w:cs="宋体" w:hint="eastAsia"/>
          <w:b/>
          <w:kern w:val="0"/>
          <w:sz w:val="24"/>
          <w:szCs w:val="24"/>
        </w:rPr>
        <w:t>大兴安岭林业集团公司是国家林草局最大直属企业。新班子组建以来，集团总部机构由33个压缩至22个，林业局内设机构由22-24个统一调整为18个，林业局和县（市）区、场和镇均已实现分开，各局各部门主要负责人基本配齐配全。集团公司现代企业管理制度逐步完善，现代企业制度体系初步形成。</w:t>
      </w:r>
      <w:r w:rsidR="008D35D8" w:rsidRPr="008179D2">
        <w:rPr>
          <w:rFonts w:ascii="仿宋_GB2312" w:eastAsia="仿宋_GB2312" w:hAnsi="仿宋" w:cs="宋体" w:hint="eastAsia"/>
          <w:b/>
          <w:kern w:val="0"/>
          <w:sz w:val="24"/>
          <w:szCs w:val="24"/>
        </w:rPr>
        <w:br/>
        <w:t xml:space="preserve">　　集团公司70名中层干部此次集中学习《贯彻习近平总书记“七一”重要讲话》《生态产品价值实现机制》《塞罕坝精神的内涵及时代价值》《碳达峰碳中和目标下林草碳汇的机遇》《国家公园建设相关政策解读》《森林的防火及应急处置》《国家森林资源智慧管理平台及其应用》。专家、教授还结合当地实际情况，回答学员提出的各类问题。</w:t>
      </w:r>
    </w:p>
    <w:p w:rsidR="000F1FEB" w:rsidRPr="008179D2" w:rsidRDefault="000F1FEB"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t>国家林草科技大讲堂直播观看林农超百万人次</w:t>
      </w:r>
    </w:p>
    <w:p w:rsidR="000F1FEB" w:rsidRPr="008179D2" w:rsidRDefault="000F1FEB" w:rsidP="000A41CE">
      <w:pPr>
        <w:widowControl/>
        <w:shd w:val="clear" w:color="auto" w:fill="FFFFFF"/>
        <w:spacing w:line="392" w:lineRule="exact"/>
        <w:ind w:firstLineChars="196" w:firstLine="472"/>
        <w:jc w:val="lef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国家林草科技大讲堂直播3个月以来，观看直播的林农达118万人次，大讲堂成为林农致富好帮手。</w:t>
      </w:r>
    </w:p>
    <w:p w:rsidR="000F1FEB" w:rsidRPr="008179D2" w:rsidRDefault="000F1FEB" w:rsidP="00634578">
      <w:pPr>
        <w:widowControl/>
        <w:shd w:val="clear" w:color="auto" w:fill="FFFFFF"/>
        <w:spacing w:line="392" w:lineRule="exact"/>
        <w:ind w:firstLine="480"/>
        <w:jc w:val="left"/>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国家林草局整合全国优质林草人才和技术资源，自4月14日起推出科技大讲堂培训直播，截至7月14日，完成直播8期。大讲堂坚持问需于民，采取“林农点单，专家送餐”的模式，精准筛选专家，缺什么，补什么；要什么，找什么；同样需求选最好的技术，同样的技术选最好的专家。先后开展了油茶培育加工、食用菌培育、板栗培育等40多项技术培训直播。林农与专家线上互动，答疑解惑，有效解决了生产实践中的技术难题。培训过程中，全国各省级林草科技主管部门踊跃参与，轮流坐庄，总体设计，分批直播，既满足了林农需求，又挖掘了行业资源，形成了科技助推林草高质量发展的规模效应。</w:t>
      </w:r>
    </w:p>
    <w:p w:rsidR="00B72063" w:rsidRPr="008179D2" w:rsidRDefault="00B72063"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lastRenderedPageBreak/>
        <w:t>国家林草局成立应对气候变化专家咨询委员会</w:t>
      </w:r>
    </w:p>
    <w:p w:rsidR="00B72063" w:rsidRPr="008179D2" w:rsidRDefault="00B72063"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7月30日，国家林业和草原局召开应对气候变化专家咨询委员会成立大会暨专家论证会。首届专家咨询委员会由中国科学院院士方精云、中国工程院院士王金南等15名专家组成，聘期5年。</w:t>
      </w:r>
    </w:p>
    <w:p w:rsidR="00B72063" w:rsidRPr="008179D2" w:rsidRDefault="00B72063"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国家林草局历来高度重视应对气候变化工作，早在2003年，就先后成立碳汇办、碳汇管理工作领导小组、应对气候变化及节能减排工作领导小组，并在原造林司内设气候处。2007年，国务院成立国家应对气候变化及节能减排工作领导小组，国家林草局是领导小组成员单位及下设的协调联络办公室7家副主任单位之一。多年来，国家林草局先后制定了一系列林草应对气候变化政策并狠抓落实。参与联合国气候变化框架公约等相关国际组织的谈判和研讨交流，积极主动发声，维护国家利益。建立了符合国际规则的林草碳汇计量监测体系，为国家温室气体清单编制夯实技术基础。</w:t>
      </w:r>
    </w:p>
    <w:p w:rsidR="00B72063" w:rsidRPr="008179D2" w:rsidRDefault="00B72063"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今年，国家林草局组建了应对气候变化工作专班，正筹备成立碳汇研究院，组织编制《林业和草原碳汇行动方案（2021-2030年）》《实现2030年森林蓄积量目标实施方案》，探索推进林草碳汇交易与生态产品价值实现机制，着力提升林草生态系统碳汇能力，与有关企业共同研发推进碳中和林建设。</w:t>
      </w:r>
    </w:p>
    <w:p w:rsidR="00B72063" w:rsidRPr="008179D2" w:rsidRDefault="00B72063" w:rsidP="000A41CE">
      <w:pPr>
        <w:widowControl/>
        <w:shd w:val="clear" w:color="auto" w:fill="FFFFFF"/>
        <w:spacing w:line="392" w:lineRule="exact"/>
        <w:ind w:firstLineChars="196" w:firstLine="47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与会专家还对《林业和草原碳汇行动方案（2021—2030年）》进行了论证。专家认为，《方案》是国家碳达峰碳中和“1+N”政策体系的重要组成部分，《方案》的编制和实施，将有力推进林业和草原高质量发展，为有效发挥森林、草原、湿地、荒漠等生态系统固碳作用、不断提升生态碳汇能力，服务生态文明建设总体布局和应对气候变化战略提供有力支撑。专家组一致同意《方案》通过论证。</w:t>
      </w:r>
    </w:p>
    <w:p w:rsidR="00A4559B" w:rsidRPr="008179D2" w:rsidRDefault="00A4559B"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t>我国首个公园城市森林生态价值评估报告发布</w:t>
      </w:r>
    </w:p>
    <w:p w:rsidR="00A4559B" w:rsidRPr="008179D2" w:rsidRDefault="00A4559B" w:rsidP="00634578">
      <w:pPr>
        <w:pStyle w:val="a8"/>
        <w:shd w:val="clear" w:color="auto" w:fill="FFFFFF"/>
        <w:spacing w:before="0" w:beforeAutospacing="0" w:after="0" w:afterAutospacing="0" w:line="392" w:lineRule="exact"/>
        <w:ind w:firstLineChars="200" w:firstLine="482"/>
        <w:jc w:val="both"/>
        <w:rPr>
          <w:rFonts w:ascii="仿宋_GB2312" w:eastAsia="仿宋_GB2312" w:hAnsi="仿宋"/>
          <w:b/>
        </w:rPr>
      </w:pPr>
      <w:r w:rsidRPr="008179D2">
        <w:rPr>
          <w:rFonts w:ascii="仿宋_GB2312" w:eastAsia="仿宋_GB2312" w:hAnsi="仿宋" w:hint="eastAsia"/>
          <w:b/>
        </w:rPr>
        <w:t>我国第一个《公园城市森林生态价值评估报告》近日发布。这项创新工作是由北京林业大学李雄教授团队联合成都市公园城市研究院完成的。研究人员通过科学性、系统性评估森林生态系统的整体价值，为公园城市建设提供了有力支撑。</w:t>
      </w:r>
    </w:p>
    <w:p w:rsidR="00A4559B" w:rsidRPr="008179D2" w:rsidRDefault="00A4559B" w:rsidP="00634578">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《报告》基于评估森林生态价值、对标国际先进模式、转化公园城市场景的目标，构建了公园城市视角下的森林生态价值评估导则与指标分类，具有显著的可推广性、可操作性、可对比性特征。</w:t>
      </w:r>
    </w:p>
    <w:p w:rsidR="00A4559B" w:rsidRPr="008179D2" w:rsidRDefault="00A4559B" w:rsidP="00634578">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生态评估逐渐成为国际共识。在森林生态价值评估中，通过核定自然资源资产与生态服务价值，可推动公园城市森林示范区建设，促进绿色新场景的多元价值转化。</w:t>
      </w:r>
    </w:p>
    <w:p w:rsidR="00A4559B" w:rsidRPr="008179D2" w:rsidRDefault="00A4559B" w:rsidP="00634578">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这个全新的森林生态价值评估体系包括5个目标层、12个准则层、40个具体指标，专门用于厘清森林生态价值资源总量及价值。其中，蓝绿空间格局、安全人居环境、直接产业产品价值、民众参与等关键指标，将引领城市森林生态的“场景转化”，直接推动公园城市的森林示范区建设。</w:t>
      </w:r>
    </w:p>
    <w:p w:rsidR="00A4559B" w:rsidRPr="008179D2" w:rsidRDefault="00A4559B" w:rsidP="00634578">
      <w:pPr>
        <w:spacing w:line="392" w:lineRule="exact"/>
        <w:ind w:firstLineChars="200" w:firstLine="482"/>
        <w:rPr>
          <w:rFonts w:ascii="仿宋_GB2312" w:eastAsia="仿宋_GB2312" w:hAnsi="仿宋" w:cs="宋体"/>
          <w:b/>
          <w:kern w:val="0"/>
          <w:sz w:val="24"/>
          <w:szCs w:val="24"/>
        </w:rPr>
      </w:pPr>
      <w:r w:rsidRPr="008179D2">
        <w:rPr>
          <w:rFonts w:ascii="仿宋_GB2312" w:eastAsia="仿宋_GB2312" w:hAnsi="仿宋" w:cs="宋体" w:hint="eastAsia"/>
          <w:b/>
          <w:kern w:val="0"/>
          <w:sz w:val="24"/>
          <w:szCs w:val="24"/>
        </w:rPr>
        <w:t>研究团队通过统计数据整理、软件模拟计算、调研问卷评估3类科学评估手段，实现了森林生态系统价值的评估。通过量化评价体系的识别，可使高价值区促进转化，</w:t>
      </w:r>
      <w:r w:rsidRPr="008179D2">
        <w:rPr>
          <w:rFonts w:ascii="仿宋_GB2312" w:eastAsia="仿宋_GB2312" w:hAnsi="仿宋" w:cs="宋体" w:hint="eastAsia"/>
          <w:b/>
          <w:kern w:val="0"/>
          <w:sz w:val="24"/>
          <w:szCs w:val="24"/>
        </w:rPr>
        <w:lastRenderedPageBreak/>
        <w:t>低价值区加强生态修复。通过分析不同类型价值转化需求与场地特征，确定转化路径，从而实现公园城市愿景下的森林生态价值最大化。</w:t>
      </w:r>
    </w:p>
    <w:p w:rsidR="00BB3FE2" w:rsidRPr="008179D2" w:rsidRDefault="00BB3FE2"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t>国家林草局发布51项林业行业标准</w:t>
      </w:r>
    </w:p>
    <w:p w:rsidR="00BB3FE2" w:rsidRPr="008179D2" w:rsidRDefault="00BB3FE2" w:rsidP="000A41CE">
      <w:pPr>
        <w:pStyle w:val="a8"/>
        <w:shd w:val="clear" w:color="auto" w:fill="FFFFFF"/>
        <w:spacing w:before="0" w:beforeAutospacing="0" w:after="0" w:afterAutospacing="0" w:line="392" w:lineRule="exact"/>
        <w:jc w:val="both"/>
        <w:rPr>
          <w:rFonts w:ascii="仿宋_GB2312" w:eastAsia="仿宋_GB2312" w:hAnsi="仿宋"/>
          <w:b/>
        </w:rPr>
      </w:pPr>
      <w:r w:rsidRPr="00345ACB">
        <w:rPr>
          <w:rFonts w:ascii="仿宋" w:eastAsia="仿宋" w:hAnsi="仿宋" w:hint="eastAsia"/>
          <w:b/>
        </w:rPr>
        <w:t xml:space="preserve">　　</w:t>
      </w:r>
      <w:r w:rsidRPr="008179D2">
        <w:rPr>
          <w:rFonts w:ascii="仿宋_GB2312" w:eastAsia="仿宋_GB2312" w:hAnsi="仿宋" w:hint="eastAsia"/>
          <w:b/>
        </w:rPr>
        <w:t>国家林业和草原局日前发布2021年第12号公告，发布棕榈培育技术规程等51项林业行业标准，新标准自2022年1月1日起实施。</w:t>
      </w:r>
    </w:p>
    <w:p w:rsidR="00BB3FE2" w:rsidRPr="008179D2" w:rsidRDefault="00BB3FE2" w:rsidP="000A41CE">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新发布的51项林业行业标准主要涉及种苗培育及栽植，林业碳汇计量监测，林地分类，森林资源清查技术规范，荒漠化、石漠化监测技术规范，极小种群野生植物保护，野生动物人工繁育，林特产品，植物新品种等方面。</w:t>
      </w:r>
    </w:p>
    <w:p w:rsidR="001B1321" w:rsidRPr="008179D2" w:rsidRDefault="001B1321"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t>国家林草局授予275个新品种植物新品种权</w:t>
      </w:r>
    </w:p>
    <w:p w:rsidR="001B1321" w:rsidRPr="008179D2" w:rsidRDefault="001B1321" w:rsidP="000A41CE">
      <w:pPr>
        <w:pStyle w:val="a8"/>
        <w:shd w:val="clear" w:color="auto" w:fill="FFFFFF"/>
        <w:spacing w:before="0" w:beforeAutospacing="0" w:after="0" w:afterAutospacing="0" w:line="392" w:lineRule="exact"/>
        <w:ind w:firstLineChars="196" w:firstLine="472"/>
        <w:jc w:val="both"/>
        <w:rPr>
          <w:rFonts w:ascii="仿宋_GB2312" w:eastAsia="仿宋_GB2312" w:hAnsi="仿宋"/>
          <w:b/>
        </w:rPr>
      </w:pPr>
      <w:r w:rsidRPr="008179D2">
        <w:rPr>
          <w:rFonts w:ascii="仿宋_GB2312" w:eastAsia="仿宋_GB2312" w:hAnsi="仿宋" w:hint="eastAsia"/>
          <w:b/>
        </w:rPr>
        <w:t>近日，国家林草局发布公告（2021年第11号），根据《中华人民共和国种子法》《中华人民共和国植物新品种保护条例》《中华人民共和国植物新品种保护条例实施细则（林业部分）》的有关规定，经过受理申请、初步审查、实质审查等程序，决定对“荣耀”等275个新品种授予植物新品种权。此次是国家林草局2021年第一批授权，涵盖了38个属（种）植物，其中主要以李属、蔷薇属、芍药属等观赏植物为主。</w:t>
      </w:r>
    </w:p>
    <w:p w:rsidR="00B72063" w:rsidRPr="008179D2" w:rsidRDefault="00B72063"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t>“林草碳中和愿景实现目标战略研究”项目启动会召开</w:t>
      </w:r>
    </w:p>
    <w:p w:rsidR="00B72063" w:rsidRPr="008179D2" w:rsidRDefault="00B72063" w:rsidP="00634578">
      <w:pPr>
        <w:pStyle w:val="a8"/>
        <w:shd w:val="clear" w:color="auto" w:fill="FFFFFF"/>
        <w:spacing w:before="0" w:beforeAutospacing="0" w:after="0" w:afterAutospacing="0" w:line="392" w:lineRule="exact"/>
        <w:jc w:val="both"/>
        <w:rPr>
          <w:rFonts w:ascii="仿宋_GB2312" w:eastAsia="仿宋_GB2312" w:hAnsi="仿宋"/>
          <w:b/>
        </w:rPr>
      </w:pPr>
      <w:r>
        <w:rPr>
          <w:rFonts w:ascii="仿宋" w:eastAsia="仿宋" w:hAnsi="仿宋" w:hint="eastAsia"/>
          <w:b/>
        </w:rPr>
        <w:t xml:space="preserve">   </w:t>
      </w:r>
      <w:r w:rsidRPr="008179D2">
        <w:rPr>
          <w:rFonts w:ascii="仿宋_GB2312" w:eastAsia="仿宋_GB2312" w:hAnsi="仿宋" w:hint="eastAsia"/>
          <w:b/>
        </w:rPr>
        <w:t xml:space="preserve"> 7月20日，由中国林科院承担、</w:t>
      </w:r>
      <w:hyperlink r:id="rId8" w:tgtFrame="_blank" w:tooltip="点击进入站内知识链接" w:history="1">
        <w:r w:rsidRPr="008179D2">
          <w:rPr>
            <w:rFonts w:ascii="仿宋_GB2312" w:eastAsia="仿宋_GB2312" w:hAnsi="仿宋" w:hint="eastAsia"/>
            <w:b/>
          </w:rPr>
          <w:t>刘世荣</w:t>
        </w:r>
      </w:hyperlink>
      <w:r w:rsidRPr="008179D2">
        <w:rPr>
          <w:rFonts w:ascii="仿宋_GB2312" w:eastAsia="仿宋_GB2312" w:hAnsi="仿宋" w:hint="eastAsia"/>
          <w:b/>
        </w:rPr>
        <w:t>研究员主持的2021年国家</w:t>
      </w:r>
      <w:r w:rsidR="00512F7F">
        <w:rPr>
          <w:rFonts w:ascii="仿宋_GB2312" w:eastAsia="仿宋_GB2312" w:hAnsi="仿宋" w:hint="eastAsia"/>
          <w:b/>
        </w:rPr>
        <w:t>林草局重点课题“林草碳中和愿景实现目标战略研究”项目启动会</w:t>
      </w:r>
      <w:r w:rsidRPr="008179D2">
        <w:rPr>
          <w:rFonts w:ascii="仿宋_GB2312" w:eastAsia="仿宋_GB2312" w:hAnsi="仿宋" w:hint="eastAsia"/>
          <w:b/>
        </w:rPr>
        <w:t>召开。</w:t>
      </w:r>
      <w:hyperlink r:id="rId9" w:tgtFrame="_blank" w:tooltip="点击进入站内知识链接" w:history="1">
        <w:r w:rsidRPr="008179D2">
          <w:rPr>
            <w:rFonts w:ascii="仿宋_GB2312" w:eastAsia="仿宋_GB2312" w:hAnsi="仿宋" w:hint="eastAsia"/>
            <w:b/>
          </w:rPr>
          <w:t>蒋有绪</w:t>
        </w:r>
      </w:hyperlink>
      <w:r w:rsidRPr="008179D2">
        <w:rPr>
          <w:rFonts w:ascii="仿宋_GB2312" w:eastAsia="仿宋_GB2312" w:hAnsi="仿宋" w:hint="eastAsia"/>
          <w:b/>
        </w:rPr>
        <w:t>院士、王金南院士、于贵瑞院士、</w:t>
      </w:r>
      <w:hyperlink r:id="rId10" w:tgtFrame="_blank" w:tooltip="点击进入站内知识链接" w:history="1">
        <w:r w:rsidRPr="008179D2">
          <w:rPr>
            <w:rFonts w:ascii="仿宋_GB2312" w:eastAsia="仿宋_GB2312" w:hAnsi="仿宋" w:hint="eastAsia"/>
            <w:b/>
          </w:rPr>
          <w:t>蒋剑春</w:t>
        </w:r>
      </w:hyperlink>
      <w:r w:rsidRPr="008179D2">
        <w:rPr>
          <w:rFonts w:ascii="仿宋_GB2312" w:eastAsia="仿宋_GB2312" w:hAnsi="仿宋" w:hint="eastAsia"/>
          <w:b/>
        </w:rPr>
        <w:t>院士、徐华清研究员等五位专家出席会议并为林草碳中和战略研究建言献策，国家林草局生态司一级巡视员</w:t>
      </w:r>
      <w:hyperlink r:id="rId11" w:tgtFrame="_blank" w:tooltip="点击进入站内知识链接" w:history="1">
        <w:r w:rsidRPr="008179D2">
          <w:rPr>
            <w:rFonts w:ascii="仿宋_GB2312" w:eastAsia="仿宋_GB2312" w:hAnsi="仿宋" w:hint="eastAsia"/>
            <w:b/>
          </w:rPr>
          <w:t>郭青俊</w:t>
        </w:r>
      </w:hyperlink>
      <w:r w:rsidRPr="008179D2">
        <w:rPr>
          <w:rFonts w:ascii="仿宋_GB2312" w:eastAsia="仿宋_GB2312" w:hAnsi="仿宋" w:hint="eastAsia"/>
          <w:b/>
        </w:rPr>
        <w:t>、科技司副司长王连志（正司局级）等相关领导出席启动会并做讲话，</w:t>
      </w:r>
      <w:hyperlink r:id="rId12" w:tgtFrame="_blank" w:tooltip="点击进入站内知识链接" w:history="1">
        <w:r w:rsidRPr="008179D2">
          <w:rPr>
            <w:rFonts w:ascii="仿宋_GB2312" w:eastAsia="仿宋_GB2312" w:hAnsi="仿宋" w:hint="eastAsia"/>
            <w:b/>
          </w:rPr>
          <w:t>刘世荣</w:t>
        </w:r>
      </w:hyperlink>
      <w:r w:rsidRPr="008179D2">
        <w:rPr>
          <w:rFonts w:ascii="仿宋_GB2312" w:eastAsia="仿宋_GB2312" w:hAnsi="仿宋" w:hint="eastAsia"/>
          <w:b/>
        </w:rPr>
        <w:t>研究员代表项目组汇报了项目研究的主要背景、研究内容、实施方案等，各子课题负责人分别汇报了各自承担的工作任务、目标及研究计划等。</w:t>
      </w:r>
    </w:p>
    <w:p w:rsidR="00B72063" w:rsidRPr="008179D2" w:rsidRDefault="00B72063" w:rsidP="00634578">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项目咨询专家组一致认为，开展林草碳中和愿景实现目标战略研究非常必要，也很及时。“做好碳达峰、碳中和”工作是2021年度中央经济工作的重点任务之一，全国碳排放权交易市场也已于2021年7月16日正式启动，森林、草原、湿地、荒漠4大生态系统在碳中和中具有举足轻重的地位，开展林草碳中和战略研究意义重大。与会专家围绕林草碳中和研究方向、研究内容、研究手段等方面进行了充分讨论并提出了建议。</w:t>
      </w:r>
      <w:r w:rsidRPr="008179D2">
        <w:rPr>
          <w:rFonts w:ascii="仿宋_GB2312" w:eastAsia="仿宋_GB2312" w:hAnsi="仿宋" w:hint="eastAsia"/>
          <w:b/>
        </w:rPr>
        <w:br/>
        <w:t xml:space="preserve">　　会议强调，林草碳中和愿景实现目标战略研究要站在全国碳中和整体布局上实施，要明确林草行业在国家碳中和目标实现中的作用、潜力以及采用的技术手段、措施，要能通过研究明确提出林草行业在国家碳中和过程中的愿景和目标，形成林草生态碳汇时间集成表。各研究课题要进一步强化使命意识和担当精神，聚焦目标，合力攻坚，要认真制定工作方案，统筹好时间和精力，掌握好时序进度，及时提交研究成果，完</w:t>
      </w:r>
      <w:r w:rsidRPr="008179D2">
        <w:rPr>
          <w:rFonts w:ascii="仿宋_GB2312" w:eastAsia="仿宋_GB2312" w:hAnsi="仿宋" w:hint="eastAsia"/>
          <w:b/>
        </w:rPr>
        <w:lastRenderedPageBreak/>
        <w:t>成项目任务，为林草服务国家“碳达峰、碳中和”目标提供解决方案，做出积极的贡献。</w:t>
      </w:r>
    </w:p>
    <w:p w:rsidR="00BB3FE2" w:rsidRPr="008179D2" w:rsidRDefault="00BB3FE2"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t>北京林业大学国家林草经贸研究院成立</w:t>
      </w:r>
    </w:p>
    <w:p w:rsidR="00BB3FE2" w:rsidRPr="008179D2" w:rsidRDefault="00BB3FE2" w:rsidP="00634578">
      <w:pPr>
        <w:pStyle w:val="a8"/>
        <w:shd w:val="clear" w:color="auto" w:fill="FFFFFF"/>
        <w:spacing w:before="0" w:beforeAutospacing="0" w:after="0" w:afterAutospacing="0" w:line="392" w:lineRule="exact"/>
        <w:jc w:val="both"/>
        <w:rPr>
          <w:rFonts w:ascii="仿宋_GB2312" w:eastAsia="仿宋_GB2312" w:hAnsi="仿宋"/>
          <w:b/>
        </w:rPr>
      </w:pPr>
      <w:r w:rsidRPr="000A41CE">
        <w:rPr>
          <w:rFonts w:ascii="仿宋_GB2312" w:eastAsia="仿宋_GB2312" w:hAnsi="仿宋" w:hint="eastAsia"/>
          <w:b/>
        </w:rPr>
        <w:t xml:space="preserve">　　</w:t>
      </w:r>
      <w:r w:rsidRPr="008179D2">
        <w:rPr>
          <w:rFonts w:ascii="仿宋_GB2312" w:eastAsia="仿宋_GB2312" w:hAnsi="仿宋" w:hint="eastAsia"/>
          <w:b/>
        </w:rPr>
        <w:t>日前，北京林业大学国家林草经贸研究院成立。国家林草经贸研究院由林产品贸易研究中心和“一带一路”与林业发展研究中心两个校级科研机构整合而成，将更好地助力国家林草产业实现高质量发展，积极推进学校农林经济管理学科建设。</w:t>
      </w:r>
    </w:p>
    <w:p w:rsidR="00BB3FE2" w:rsidRPr="008179D2" w:rsidRDefault="00BB3FE2" w:rsidP="00634578">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研究院开设木材安全、林草产品贸易、林草经济理论与政策、林草产业与气候变化、森林治理与森林转型、森林城市可持续发展等研究室。农林经济学家、中国社会科学院农村发展研究所原所长李周出任名誉院长，全国林业教学名师、国家林草科技创新领军人才、北京林业大学教授程宝栋任院长。</w:t>
      </w:r>
    </w:p>
    <w:p w:rsidR="00BB3FE2" w:rsidRPr="000A41CE" w:rsidRDefault="00BB3FE2" w:rsidP="00634578">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研究院以建设中国特色新型高校智库为目标，围绕林草产业高质量发展，开展科学规范研究，引领林产品贸易学科发展，服务国家林草局林草产业政策调整与制定，为企业发展提出具有针对性和前瞻性的对策建议。</w:t>
      </w:r>
    </w:p>
    <w:p w:rsidR="002F18C2" w:rsidRPr="008179D2" w:rsidRDefault="002F18C2"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8179D2">
        <w:rPr>
          <w:rFonts w:ascii="黑体" w:eastAsia="黑体" w:hAnsi="黑体" w:cstheme="minorBidi" w:hint="eastAsia"/>
          <w:b/>
          <w:color w:val="4F6228" w:themeColor="accent3" w:themeShade="80"/>
          <w:kern w:val="2"/>
          <w:sz w:val="30"/>
          <w:szCs w:val="30"/>
        </w:rPr>
        <w:t>推动木基材料与产品增值增效</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345ACB">
        <w:rPr>
          <w:rFonts w:ascii="仿宋" w:eastAsia="仿宋" w:hAnsi="仿宋" w:hint="eastAsia"/>
          <w:b/>
        </w:rPr>
        <w:t xml:space="preserve">　　</w:t>
      </w:r>
      <w:r w:rsidRPr="008179D2">
        <w:rPr>
          <w:rFonts w:ascii="仿宋_GB2312" w:eastAsia="仿宋_GB2312" w:hAnsi="仿宋" w:hint="eastAsia"/>
          <w:b/>
        </w:rPr>
        <w:t>国家重点研发计划“林业资源培育及高效利用技术创新”重点专项是“十三五”我国林业科技创新的重要战略部署，以支撑国家木材安全、生态安全、绿色发展和“三区”（山区、沙区、林区）经济发展为目标，确定速生用材、珍贵用材、工业原料等树种为对象，按照产业链布局创新链、一体化组织实施的思路，从基础研究、关键技术创新与区域技术集成示范3个层次，共部署14项重点任务，涉及26个项目。</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5年来，资源高效利用关键技术取得了重要进展，多项成果已在我国生态建设中广泛应用。其中轻质环保刨花板制造技术、定制家居揉单生产智能分拣技术、小径材多界面加工及结合关键装备及技术，均属“木基材料与制品增值加工技术”项目，推动了信息化技术与新材料技术的结合，促进了传统木基材料与制品产业技术升级和可持续发展。</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w:t>
      </w:r>
      <w:r w:rsidR="00FB3F37" w:rsidRPr="008179D2">
        <w:rPr>
          <w:rFonts w:ascii="仿宋_GB2312" w:eastAsia="仿宋_GB2312" w:hAnsi="仿宋" w:hint="eastAsia"/>
          <w:b/>
        </w:rPr>
        <w:t>一、</w:t>
      </w:r>
      <w:r w:rsidRPr="008179D2">
        <w:rPr>
          <w:rFonts w:ascii="仿宋_GB2312" w:eastAsia="仿宋_GB2312" w:hAnsi="仿宋" w:hint="eastAsia"/>
          <w:b/>
        </w:rPr>
        <w:t>轻质环保刨花板制造技术</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刨花板近年来大量应用于定制家居产业，实现刨花板轻量化生产具有重要的经济和环保意义。中国林业科学研究院林业新技术研究所、宁丰集团股份有限公司、中国林业科学研究院木材工业研究所研发的轻质环保刨花板制造技术，是一种在连续平压生产线上进行轻质环保刨花板工业化生产的创新技术。利用该技术制备的轻质刨花板具有较低密度和良好性能，产品满足定制家居产业对所用基材的轻量化要求，同时可节约大量木材资源。</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为实现轻质环保刨花板的连续化生产，该成果集成采用了多种新设备和新技术：采用高精度长材刨片机将木材小径材刨切成超薄大片刨花，创新刨花板制造技术；采用大型网带输送式刨花干燥技术，以及悬浮落体式柔性施胶方式，有效解决大刨花易</w:t>
      </w:r>
      <w:r w:rsidRPr="008179D2">
        <w:rPr>
          <w:rFonts w:ascii="仿宋_GB2312" w:eastAsia="仿宋_GB2312" w:hAnsi="仿宋" w:hint="eastAsia"/>
          <w:b/>
        </w:rPr>
        <w:lastRenderedPageBreak/>
        <w:t>碎问题；选用无醛胶黏剂，满足产品环保性能要求；采用多铺装头分层铺装进行精准定量铺装，保证不同形态刨花分层功能性和板材性能均匀性。</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该成果适用于刨花板连续生产线，并可根据需求调整产品结构和密度。目前，安徽淮北宁丰木业有限公司已完成生产线安装建设。</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w:t>
      </w:r>
      <w:r w:rsidR="00FB3F37" w:rsidRPr="008179D2">
        <w:rPr>
          <w:rFonts w:ascii="仿宋_GB2312" w:eastAsia="仿宋_GB2312" w:hAnsi="仿宋" w:hint="eastAsia"/>
          <w:b/>
        </w:rPr>
        <w:t>二、</w:t>
      </w:r>
      <w:r w:rsidRPr="008179D2">
        <w:rPr>
          <w:rFonts w:ascii="仿宋_GB2312" w:eastAsia="仿宋_GB2312" w:hAnsi="仿宋" w:hint="eastAsia"/>
          <w:b/>
        </w:rPr>
        <w:t>定制家居揉单生产智能分拣技术</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个性化定制与柔性化生产成为当前家居企业智能制造转型升级的基本模式。柔性化生产的关键是采用揉单生产的方式，针对揉单生产中的分拣技术瓶颈，南京林业大学、浙江升华云峰新材股份有限公司研发了定制家居揉单生产订单排序优化技术，创制了定制家居揉单生产智能分拣设备和生产线，构建了定制家居智能分拣过程多软件与数控设备的一体化集成平台。</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该成果推动实现定制家居产品的数字化转型和一体化管控，引领了传统家居产业的制造模式变革，已在浙江升华云峰新材股份有限公司建立示范生产线1条，并进行产业化应用。应用该成果使企业的材料利用率从75%提升至80%，材料损耗率降低5%；揉单生产效率提高30%以上；定制家居产品生产周期降低至5-10天，生产线从排产至成品入库时间由过去40天左右缩短为7天，分拣过程的差错率由过去的3%-5%降低至1%以下；信息提速30%以上。</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w:t>
      </w:r>
      <w:r w:rsidR="00FB3F37" w:rsidRPr="008179D2">
        <w:rPr>
          <w:rFonts w:ascii="仿宋_GB2312" w:eastAsia="仿宋_GB2312" w:hAnsi="仿宋" w:hint="eastAsia"/>
          <w:b/>
        </w:rPr>
        <w:t>三、</w:t>
      </w:r>
      <w:r w:rsidRPr="008179D2">
        <w:rPr>
          <w:rFonts w:ascii="仿宋_GB2312" w:eastAsia="仿宋_GB2312" w:hAnsi="仿宋" w:hint="eastAsia"/>
          <w:b/>
        </w:rPr>
        <w:t>小径材多界面加工及结合关键装备及技术</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为推动小径材智能化装备发展，提升小径级木材综合价值，东北林业大学、北京林业大学进行了小径木自动上料、多界面圆锯剖分、自动分选、多界面指接集成关键技术的研究，探索出小径材多界面加工及结合关键装备及技术，实现小径级木材高效综合利用以及小径材的实木化利用，缓解了我国木材供需矛盾。</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该成果为建立小径木数学模型、小径木半圆指接数学模型和相关材积公式提供了理论依据。设计了小径材多界面加工关键装备生产线总体结构，设备最新的定位方式能使出材率达到最高。整台设备采用整机数控方式加工，自动化水平高。</w:t>
      </w:r>
    </w:p>
    <w:p w:rsidR="002F18C2" w:rsidRPr="008179D2" w:rsidRDefault="002F18C2" w:rsidP="00634578">
      <w:pPr>
        <w:pStyle w:val="a8"/>
        <w:shd w:val="clear" w:color="auto" w:fill="FFFFFF"/>
        <w:spacing w:before="0" w:beforeAutospacing="0" w:after="0" w:afterAutospacing="0" w:line="392" w:lineRule="exact"/>
        <w:rPr>
          <w:rFonts w:ascii="仿宋_GB2312" w:eastAsia="仿宋_GB2312" w:hAnsi="仿宋"/>
          <w:b/>
        </w:rPr>
      </w:pPr>
      <w:r w:rsidRPr="008179D2">
        <w:rPr>
          <w:rFonts w:ascii="仿宋_GB2312" w:eastAsia="仿宋_GB2312" w:hAnsi="仿宋" w:hint="eastAsia"/>
          <w:b/>
        </w:rPr>
        <w:t xml:space="preserve">　　该成果可广泛应用于桉木、杨木等速生林小径材的干燥和稳定化处理，解决了小径材径级小和出材率低等问题，提高了小径材的附加值，目前广东和山东的部分企业已推广应用。</w:t>
      </w:r>
    </w:p>
    <w:p w:rsidR="00807572" w:rsidRDefault="009A159E" w:rsidP="00013657">
      <w:pPr>
        <w:pStyle w:val="2"/>
        <w:shd w:val="clear" w:color="auto" w:fill="FFFFFF"/>
        <w:spacing w:before="0" w:beforeAutospacing="0" w:after="0" w:afterAutospacing="0" w:line="392" w:lineRule="exact"/>
        <w:jc w:val="center"/>
        <w:rPr>
          <w:rFonts w:ascii="仿宋" w:eastAsia="仿宋" w:hAnsi="仿宋"/>
          <w:color w:val="000000"/>
        </w:rPr>
      </w:pPr>
      <w:r w:rsidRPr="009A159E">
        <w:rPr>
          <w:rFonts w:asciiTheme="minorEastAsia" w:eastAsiaTheme="minorEastAsia" w:hAnsiTheme="minorEastAsia"/>
          <w:b/>
          <w:bCs/>
          <w:noProof/>
          <w:color w:val="4F6228" w:themeColor="accent3" w:themeShade="80"/>
          <w:sz w:val="30"/>
          <w:szCs w:val="30"/>
        </w:rPr>
        <w:pict>
          <v:shape id="_x0000_s2106" type="#_x0000_t98" style="position:absolute;left:0;text-align:left;margin-left:4.8pt;margin-top:4.45pt;width:91.5pt;height:50pt;z-index:251686912">
            <v:textbox style="mso-next-textbox:#_x0000_s2106">
              <w:txbxContent>
                <w:p w:rsidR="00807572" w:rsidRPr="004201D8" w:rsidRDefault="00807572" w:rsidP="00807572">
                  <w:pPr>
                    <w:rPr>
                      <w:b/>
                      <w:color w:val="984806" w:themeColor="accent6" w:themeShade="80"/>
                      <w:sz w:val="32"/>
                      <w:szCs w:val="32"/>
                    </w:rPr>
                  </w:pPr>
                  <w:r>
                    <w:rPr>
                      <w:rFonts w:hint="eastAsia"/>
                      <w:b/>
                      <w:color w:val="984806" w:themeColor="accent6" w:themeShade="80"/>
                      <w:sz w:val="32"/>
                      <w:szCs w:val="32"/>
                    </w:rPr>
                    <w:t>智慧林业</w:t>
                  </w:r>
                </w:p>
              </w:txbxContent>
            </v:textbox>
          </v:shape>
        </w:pict>
      </w:r>
      <w:r w:rsidR="004112B6" w:rsidRPr="00345ACB">
        <w:rPr>
          <w:rFonts w:ascii="仿宋" w:eastAsia="仿宋" w:hAnsi="仿宋" w:hint="eastAsia"/>
          <w:b/>
        </w:rPr>
        <w:t xml:space="preserve">　</w:t>
      </w:r>
    </w:p>
    <w:p w:rsidR="00933EB1" w:rsidRDefault="00933EB1" w:rsidP="00013657">
      <w:pPr>
        <w:pStyle w:val="2"/>
        <w:shd w:val="clear" w:color="auto" w:fill="FFFFFF"/>
        <w:spacing w:before="0" w:beforeAutospacing="0" w:after="0" w:afterAutospacing="0" w:line="392" w:lineRule="exact"/>
        <w:jc w:val="center"/>
        <w:rPr>
          <w:rFonts w:ascii="黑体" w:eastAsia="黑体" w:hAnsi="黑体"/>
          <w:b/>
          <w:sz w:val="30"/>
          <w:szCs w:val="30"/>
        </w:rPr>
      </w:pPr>
    </w:p>
    <w:p w:rsidR="001F7DAF" w:rsidRDefault="001F7DAF" w:rsidP="00013657">
      <w:pPr>
        <w:pStyle w:val="2"/>
        <w:shd w:val="clear" w:color="auto" w:fill="FFFFFF"/>
        <w:spacing w:before="0" w:beforeAutospacing="0" w:after="0" w:afterAutospacing="0" w:line="392" w:lineRule="exact"/>
        <w:jc w:val="center"/>
        <w:rPr>
          <w:rFonts w:ascii="黑体" w:eastAsia="黑体" w:hAnsi="黑体"/>
          <w:b/>
          <w:sz w:val="30"/>
          <w:szCs w:val="30"/>
        </w:rPr>
      </w:pPr>
    </w:p>
    <w:p w:rsidR="0025534B" w:rsidRPr="00A86414" w:rsidRDefault="0025534B" w:rsidP="00536F33">
      <w:pPr>
        <w:pStyle w:val="2"/>
        <w:shd w:val="clear" w:color="auto" w:fill="FFFFFF"/>
        <w:spacing w:before="0" w:beforeAutospacing="0" w:afterLines="50" w:afterAutospacing="0" w:line="392" w:lineRule="exact"/>
        <w:jc w:val="center"/>
        <w:rPr>
          <w:rFonts w:ascii="黑体" w:eastAsia="黑体" w:hAnsi="黑体"/>
          <w:b/>
          <w:sz w:val="30"/>
          <w:szCs w:val="30"/>
        </w:rPr>
      </w:pPr>
      <w:r w:rsidRPr="008179D2">
        <w:rPr>
          <w:rFonts w:ascii="黑体" w:eastAsia="黑体" w:hAnsi="黑体" w:cstheme="minorBidi" w:hint="eastAsia"/>
          <w:b/>
          <w:color w:val="4F6228" w:themeColor="accent3" w:themeShade="80"/>
          <w:kern w:val="2"/>
          <w:sz w:val="30"/>
          <w:szCs w:val="30"/>
        </w:rPr>
        <w:t>推进草原信息化建设提高草原管理科技水平</w:t>
      </w:r>
    </w:p>
    <w:p w:rsidR="0025534B" w:rsidRPr="008179D2" w:rsidRDefault="0025534B" w:rsidP="000A41CE">
      <w:pPr>
        <w:pStyle w:val="a8"/>
        <w:shd w:val="clear" w:color="auto" w:fill="FFFFFF"/>
        <w:spacing w:before="0" w:beforeAutospacing="0" w:after="0" w:afterAutospacing="0" w:line="392" w:lineRule="exact"/>
        <w:jc w:val="both"/>
        <w:rPr>
          <w:rFonts w:ascii="仿宋_GB2312" w:eastAsia="仿宋_GB2312" w:hAnsi="仿宋"/>
          <w:b/>
        </w:rPr>
      </w:pPr>
      <w:r w:rsidRPr="00345ACB">
        <w:rPr>
          <w:rFonts w:ascii="仿宋" w:eastAsia="仿宋" w:hAnsi="仿宋" w:hint="eastAsia"/>
          <w:b/>
        </w:rPr>
        <w:t xml:space="preserve">　　</w:t>
      </w:r>
      <w:r w:rsidRPr="008179D2">
        <w:rPr>
          <w:rFonts w:ascii="仿宋_GB2312" w:eastAsia="仿宋_GB2312" w:hAnsi="仿宋" w:hint="eastAsia"/>
          <w:b/>
        </w:rPr>
        <w:t>我国对林业草原工作实行统一管理，这充分体现了党中央对草原工作的高度重视，也体现了新时期统筹山水林田湖草沙系统治理的新要求，标志着我国草原战略定位发生了从生产资料为主到生态资源为主的历史性变革。</w:t>
      </w:r>
    </w:p>
    <w:p w:rsidR="0025534B" w:rsidRPr="008179D2" w:rsidRDefault="0025534B" w:rsidP="000A41CE">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lastRenderedPageBreak/>
        <w:t xml:space="preserve">　　目前，草原监测与管理缺乏与信息技术的接轨，草原信息化、智能化程度不高，草原信息化管理系统仍然没有建立。全国现有固定监测点仍主要通过人工采集数据，数据主要依靠报送，不能实时在线浏览，缺乏与物联网、大数据、云平台、人工智能等高新技术的融合，监测作用得不到有效发挥。因此，建设符合新时代要求的草原信息化系统服务于草原管理势在必行。</w:t>
      </w:r>
    </w:p>
    <w:p w:rsidR="0025534B" w:rsidRPr="008179D2" w:rsidRDefault="0025534B" w:rsidP="000A41CE">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草原信息化建设应围绕草原管理需求，开展草原“一张图”调查监测和信息化建设。通过数据的收集采集、分析与整理，建设草原监测评价数据库；通过数据的逻辑关系，结合草原管理业务，构建高度人机交互的草原监测评价信息平台。一是通过草原监测评价，不断充实草原空间数据及属性数据，在此基础上分析草原资源基础数据结构、数据量、数据类型等信息，完成基础信息数据库建设，具备数据更新、查询、统计分析等功能。二是建设业务化、信息化应用系统。通过开发草原管理信息系统软件，建立草原基况监测、草原生态评价、草原年度性动态监测、草原应急监测四大功能板块。三是实现草原空间信息的展现，提供决策服务支撑。基于云计算和5G技术，实现多级林草主管部门不同权限的信息共享和交互传输。四是积极融入林草生态网络感知系统，对接国土三调数据及其他相关数据，并与其他草原信息系统和政务信息系统进行整合共享，分权限层级开展在线服务。</w:t>
      </w:r>
    </w:p>
    <w:p w:rsidR="0025534B" w:rsidRPr="008179D2" w:rsidRDefault="0025534B" w:rsidP="000A41CE">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因此，应抓住林草生态网络感知系统建设的重要机遇期，积极推进管理草原信息化建设。一是通过草原监测评价掌握每块草原的分布、面积、数量、质量及动态变化，建设能够对接国家自然资源“一张图”、林草感知系统及各级草原管理部门</w:t>
      </w:r>
      <w:r w:rsidRPr="008179D2">
        <w:rPr>
          <w:rFonts w:ascii="仿宋_GB2312" w:eastAsia="仿宋_GB2312" w:hAnsi="仿宋" w:hint="eastAsia"/>
          <w:b/>
        </w:rPr>
        <w:t> </w:t>
      </w:r>
      <w:r w:rsidRPr="008179D2">
        <w:rPr>
          <w:rFonts w:ascii="仿宋_GB2312" w:eastAsia="仿宋_GB2312" w:hAnsi="仿宋" w:hint="eastAsia"/>
          <w:b/>
        </w:rPr>
        <w:t>“互联网+监管”系统。二是围绕草原管理需求，通过收集、处理符合草原监测时相要求的遥感影像数据，制作遥感底图。三是通过草原资源调查监测，掌握草原基本信息、生长状况、生产力、灾害状况、生态状况、利用状况、保护修复和行政执法等专题属性，实现草原确权、监测、生态修复、退化管理、鼠虫害、防灭火等业务的信息化管理，推进草原管理向精细化、数字化和科学化转变，提高草原管理的科技水平，加快草原管理步入信息化时代。</w:t>
      </w:r>
    </w:p>
    <w:p w:rsidR="00CD6E29" w:rsidRDefault="009A159E" w:rsidP="00013657">
      <w:pPr>
        <w:pStyle w:val="a8"/>
        <w:shd w:val="clear" w:color="auto" w:fill="FFFFFF"/>
        <w:spacing w:before="0" w:beforeAutospacing="0" w:after="0" w:afterAutospacing="0" w:line="392" w:lineRule="exact"/>
        <w:ind w:firstLine="482"/>
        <w:jc w:val="both"/>
        <w:rPr>
          <w:rFonts w:ascii="黑体" w:eastAsia="黑体" w:hAnsi="黑体"/>
          <w:b/>
          <w:bCs/>
          <w:sz w:val="30"/>
          <w:szCs w:val="30"/>
        </w:rPr>
      </w:pPr>
      <w:r w:rsidRPr="009A159E">
        <w:rPr>
          <w:rFonts w:ascii="仿宋_GB2312" w:eastAsia="仿宋_GB2312" w:hAnsi="仿宋"/>
          <w:b/>
        </w:rPr>
        <w:pict>
          <v:shape id="_x0000_s2104" type="#_x0000_t98" style="position:absolute;left:0;text-align:left;margin-left:4.05pt;margin-top:8.35pt;width:94.5pt;height:48.9pt;z-index:251684864">
            <v:textbox style="mso-next-textbox:#_x0000_s2104">
              <w:txbxContent>
                <w:p w:rsidR="00CD6E29" w:rsidRPr="004201D8" w:rsidRDefault="00CD6E29" w:rsidP="00CD6E29">
                  <w:pPr>
                    <w:rPr>
                      <w:b/>
                      <w:color w:val="984806" w:themeColor="accent6" w:themeShade="80"/>
                      <w:sz w:val="32"/>
                      <w:szCs w:val="32"/>
                    </w:rPr>
                  </w:pPr>
                  <w:r>
                    <w:rPr>
                      <w:rFonts w:hint="eastAsia"/>
                      <w:b/>
                      <w:color w:val="984806" w:themeColor="accent6" w:themeShade="80"/>
                      <w:sz w:val="32"/>
                      <w:szCs w:val="32"/>
                    </w:rPr>
                    <w:t>产业经济</w:t>
                  </w:r>
                </w:p>
              </w:txbxContent>
            </v:textbox>
          </v:shape>
        </w:pict>
      </w:r>
    </w:p>
    <w:p w:rsidR="00807572" w:rsidRDefault="00807572" w:rsidP="00013657">
      <w:pPr>
        <w:pStyle w:val="a8"/>
        <w:shd w:val="clear" w:color="auto" w:fill="FFFFFF"/>
        <w:spacing w:before="0" w:beforeAutospacing="0" w:after="0" w:afterAutospacing="0" w:line="392" w:lineRule="exact"/>
        <w:rPr>
          <w:rFonts w:ascii="仿宋" w:eastAsia="仿宋" w:hAnsi="仿宋"/>
          <w:b/>
          <w:color w:val="000000"/>
        </w:rPr>
      </w:pPr>
    </w:p>
    <w:p w:rsidR="008E04F5" w:rsidRDefault="008E04F5" w:rsidP="00536F33">
      <w:pPr>
        <w:pStyle w:val="a8"/>
        <w:shd w:val="clear" w:color="auto" w:fill="FFFFFF"/>
        <w:spacing w:beforeLines="150" w:beforeAutospacing="0" w:afterLines="50" w:afterAutospacing="0" w:line="392" w:lineRule="exact"/>
        <w:jc w:val="center"/>
        <w:rPr>
          <w:rFonts w:ascii="黑体" w:eastAsia="黑体" w:hAnsi="黑体"/>
          <w:b/>
          <w:sz w:val="30"/>
          <w:szCs w:val="30"/>
        </w:rPr>
      </w:pPr>
      <w:r w:rsidRPr="008179D2">
        <w:rPr>
          <w:rFonts w:ascii="黑体" w:eastAsia="黑体" w:hAnsi="黑体" w:cstheme="minorBidi" w:hint="eastAsia"/>
          <w:b/>
          <w:color w:val="4F6228" w:themeColor="accent3" w:themeShade="80"/>
          <w:kern w:val="2"/>
          <w:sz w:val="30"/>
          <w:szCs w:val="30"/>
        </w:rPr>
        <w:t>亚太森林组织森林可持续经营示范暨培训基地成立</w:t>
      </w:r>
    </w:p>
    <w:p w:rsidR="008E04F5" w:rsidRPr="008179D2" w:rsidRDefault="008E04F5" w:rsidP="000A41CE">
      <w:pPr>
        <w:pStyle w:val="a8"/>
        <w:shd w:val="clear" w:color="auto" w:fill="FFFFFF"/>
        <w:spacing w:before="0" w:beforeAutospacing="0" w:after="0" w:afterAutospacing="0" w:line="392" w:lineRule="exact"/>
        <w:jc w:val="both"/>
        <w:rPr>
          <w:rFonts w:ascii="仿宋_GB2312" w:eastAsia="仿宋_GB2312" w:hAnsi="仿宋"/>
          <w:b/>
        </w:rPr>
      </w:pPr>
      <w:r>
        <w:rPr>
          <w:rFonts w:ascii="仿宋" w:eastAsia="仿宋" w:hAnsi="仿宋" w:hint="eastAsia"/>
          <w:b/>
        </w:rPr>
        <w:t xml:space="preserve">    </w:t>
      </w:r>
      <w:r w:rsidRPr="008179D2">
        <w:rPr>
          <w:rFonts w:ascii="仿宋_GB2312" w:eastAsia="仿宋_GB2312" w:hAnsi="仿宋" w:hint="eastAsia"/>
          <w:b/>
        </w:rPr>
        <w:t>7月27日，亚太森林组织森林可持续经营示范暨培训基地在云南普洱成立，将面向周边国家和南亚东南亚地区搭建森林经营示范、理论和实践交流综合平台，进一步提升在森林可持续经营、林业政策研究、能力建设、自然教育方面的示范引领作用。</w:t>
      </w:r>
      <w:r w:rsidRPr="008179D2">
        <w:rPr>
          <w:rFonts w:ascii="仿宋_GB2312" w:eastAsia="仿宋_GB2312" w:hAnsi="仿宋" w:hint="eastAsia"/>
          <w:b/>
        </w:rPr>
        <w:br/>
        <w:t xml:space="preserve">　　普洱森林可持续经营示范暨培训基地是在亚太森林网络管理中心、云南省林业和草原局、</w:t>
      </w:r>
      <w:hyperlink r:id="rId13" w:tgtFrame="_blank" w:tooltip="点击进入站内知识链接" w:history="1">
        <w:r w:rsidRPr="002E320A">
          <w:rPr>
            <w:rFonts w:ascii="仿宋_GB2312" w:eastAsia="仿宋_GB2312" w:hAnsi="仿宋" w:hint="eastAsia"/>
            <w:b/>
          </w:rPr>
          <w:t>西南林业大学</w:t>
        </w:r>
      </w:hyperlink>
      <w:r w:rsidRPr="008179D2">
        <w:rPr>
          <w:rFonts w:ascii="仿宋_GB2312" w:eastAsia="仿宋_GB2312" w:hAnsi="仿宋" w:hint="eastAsia"/>
          <w:b/>
        </w:rPr>
        <w:t>等单位共同推动下，依托亚太森林组织资助项目面向亚太区域特别是湄公河区域，建成的集森林可持续经营示范、林业科学研究、政策论坛、人员</w:t>
      </w:r>
      <w:r w:rsidRPr="008179D2">
        <w:rPr>
          <w:rFonts w:ascii="仿宋_GB2312" w:eastAsia="仿宋_GB2312" w:hAnsi="仿宋" w:hint="eastAsia"/>
          <w:b/>
        </w:rPr>
        <w:lastRenderedPageBreak/>
        <w:t>培训、自然教育、林业科普、森林体验于一体的国际化交流平台和示范基地，将促进区域森林可持续经营。</w:t>
      </w:r>
      <w:r w:rsidRPr="008179D2">
        <w:rPr>
          <w:rFonts w:ascii="仿宋_GB2312" w:eastAsia="仿宋_GB2312" w:hAnsi="仿宋" w:hint="eastAsia"/>
          <w:b/>
        </w:rPr>
        <w:br/>
        <w:t xml:space="preserve">　　该基地是亚太森林组织围绕“一带一路”倡议和亚太地区增绿行动，建立的第二个区域辐射平台。2019 年，首个多功能森林体验基地在内蒙古赤峰市启动。今后，国家林草局将继续支持亚太森林组织发展，并通过亚太森林组织搭建的平台，为“一带一路”建设增添绿色，让生态文明的理念和实践造福各国人民。</w:t>
      </w:r>
      <w:r w:rsidRPr="008179D2">
        <w:rPr>
          <w:rFonts w:ascii="仿宋_GB2312" w:eastAsia="仿宋_GB2312" w:hAnsi="仿宋" w:hint="eastAsia"/>
          <w:b/>
        </w:rPr>
        <w:br/>
        <w:t xml:space="preserve">　　亚太森林组织是由中国政府倡议成立的区域性国际组织，目前有26个经济体成员和5个国际组织成员。近年来，组织实施50余个对内对外林业示范、政策研究、能力建设项目，推动建立亚太经济合作组织林业部长级会议机制、大中亚区域林业部长会议机制、大湄公河次区域跨境野生动物保护对话机制，促进亚太区域森林恢复和可持续经营。</w:t>
      </w:r>
    </w:p>
    <w:p w:rsidR="00007901" w:rsidRPr="00A86414" w:rsidRDefault="00007901" w:rsidP="00536F33">
      <w:pPr>
        <w:pStyle w:val="2"/>
        <w:shd w:val="clear" w:color="auto" w:fill="FFFFFF"/>
        <w:spacing w:beforeLines="50" w:beforeAutospacing="0" w:afterLines="50" w:afterAutospacing="0" w:line="392" w:lineRule="exact"/>
        <w:jc w:val="center"/>
        <w:rPr>
          <w:rFonts w:ascii="黑体" w:eastAsia="黑体" w:hAnsi="黑体"/>
          <w:b/>
          <w:sz w:val="30"/>
          <w:szCs w:val="30"/>
        </w:rPr>
      </w:pPr>
      <w:r w:rsidRPr="008179D2">
        <w:rPr>
          <w:rFonts w:ascii="黑体" w:eastAsia="黑体" w:hAnsi="黑体" w:cstheme="minorBidi" w:hint="eastAsia"/>
          <w:b/>
          <w:color w:val="4F6228" w:themeColor="accent3" w:themeShade="80"/>
          <w:kern w:val="2"/>
          <w:sz w:val="30"/>
          <w:szCs w:val="30"/>
        </w:rPr>
        <w:t>专业团队提出国有林场资源管理机制改革构想</w:t>
      </w:r>
    </w:p>
    <w:p w:rsidR="00007901" w:rsidRPr="008179D2" w:rsidRDefault="00007901" w:rsidP="000A41CE">
      <w:pPr>
        <w:pStyle w:val="a8"/>
        <w:shd w:val="clear" w:color="auto" w:fill="FFFFFF"/>
        <w:spacing w:before="0" w:beforeAutospacing="0" w:after="0" w:afterAutospacing="0" w:line="392" w:lineRule="exact"/>
        <w:jc w:val="both"/>
        <w:rPr>
          <w:rFonts w:ascii="仿宋_GB2312" w:eastAsia="仿宋_GB2312" w:hAnsi="仿宋"/>
          <w:b/>
        </w:rPr>
      </w:pPr>
      <w:r w:rsidRPr="00345ACB">
        <w:rPr>
          <w:rFonts w:ascii="仿宋" w:eastAsia="仿宋" w:hAnsi="仿宋" w:hint="eastAsia"/>
          <w:b/>
        </w:rPr>
        <w:t xml:space="preserve">　　</w:t>
      </w:r>
      <w:r w:rsidRPr="008179D2">
        <w:rPr>
          <w:rFonts w:ascii="仿宋_GB2312" w:eastAsia="仿宋_GB2312" w:hAnsi="仿宋" w:hint="eastAsia"/>
          <w:b/>
        </w:rPr>
        <w:t>北京林业大学教授陈建成带领团队研究提出了国有林场森林资源管理机制的设计框架和基本流程。研究成果日前向社会发布。</w:t>
      </w:r>
    </w:p>
    <w:p w:rsidR="00007901" w:rsidRPr="008179D2" w:rsidRDefault="00007901" w:rsidP="000A41CE">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这项研究的主要内容包括国有林场购买服务机制、森林资源有偿使用机制、森林资源监管机制、人员管理机制、经济体制改革中的支撑保障机制5个方面，从“买进来”“卖出去”“管得住”“站起来”“扶一程”的角度，对国有林场森林资源管理的各个环节进行了探索。</w:t>
      </w:r>
    </w:p>
    <w:p w:rsidR="00007901" w:rsidRPr="008179D2" w:rsidRDefault="00007901" w:rsidP="000A41CE">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当前，国有林场发展和改革出现新的动向，主要表现为生态补偿资金投入不足、公益一类范围有待扩大、基础设施相对落后、购买服务机制尚不健全、有偿使用机制尚未形成、市场监督机制有待完善、人力资源结构有待优化。因此，需要适时探索建立科学、适宜的国有林场森林资源管理机制。</w:t>
      </w:r>
    </w:p>
    <w:p w:rsidR="004112B6" w:rsidRPr="008179D2" w:rsidRDefault="004112B6" w:rsidP="00536F33">
      <w:pPr>
        <w:widowControl/>
        <w:spacing w:beforeLines="50" w:afterLines="50" w:line="392" w:lineRule="exact"/>
        <w:jc w:val="center"/>
        <w:rPr>
          <w:rFonts w:ascii="黑体" w:eastAsia="黑体" w:hAnsi="黑体"/>
          <w:b/>
          <w:color w:val="4F6228" w:themeColor="accent3" w:themeShade="80"/>
          <w:sz w:val="30"/>
          <w:szCs w:val="30"/>
        </w:rPr>
      </w:pPr>
      <w:r w:rsidRPr="008179D2">
        <w:rPr>
          <w:rFonts w:ascii="黑体" w:eastAsia="黑体" w:hAnsi="黑体" w:hint="eastAsia"/>
          <w:b/>
          <w:color w:val="4F6228" w:themeColor="accent3" w:themeShade="80"/>
          <w:sz w:val="30"/>
          <w:szCs w:val="30"/>
        </w:rPr>
        <w:t>国家林草局开展国有林区人工林抚育经营调研</w:t>
      </w:r>
    </w:p>
    <w:p w:rsidR="004112B6" w:rsidRPr="008179D2" w:rsidRDefault="004112B6" w:rsidP="002E320A">
      <w:pPr>
        <w:pStyle w:val="a8"/>
        <w:shd w:val="clear" w:color="auto" w:fill="FFFFFF"/>
        <w:spacing w:before="0" w:beforeAutospacing="0" w:after="0" w:afterAutospacing="0" w:line="392" w:lineRule="exact"/>
        <w:ind w:firstLineChars="200" w:firstLine="482"/>
        <w:jc w:val="both"/>
        <w:rPr>
          <w:rFonts w:ascii="仿宋_GB2312" w:eastAsia="仿宋_GB2312" w:hAnsi="仿宋"/>
          <w:b/>
        </w:rPr>
      </w:pPr>
      <w:r w:rsidRPr="008179D2">
        <w:rPr>
          <w:rFonts w:ascii="仿宋_GB2312" w:eastAsia="仿宋_GB2312" w:hAnsi="仿宋" w:hint="eastAsia"/>
          <w:b/>
        </w:rPr>
        <w:t>7月8日至10日，国家林业和草原局资源司组织开展国有林区人工林抚育经营调研。调研组赴黑龙江省</w:t>
      </w:r>
      <w:hyperlink r:id="rId14" w:tgtFrame="_blank" w:tooltip="点击进入站内知识链接" w:history="1">
        <w:r w:rsidRPr="008179D2">
          <w:rPr>
            <w:rFonts w:ascii="仿宋_GB2312" w:eastAsia="仿宋_GB2312" w:hAnsi="仿宋" w:hint="eastAsia"/>
            <w:b/>
          </w:rPr>
          <w:t>牡丹</w:t>
        </w:r>
      </w:hyperlink>
      <w:r w:rsidRPr="008179D2">
        <w:rPr>
          <w:rFonts w:ascii="仿宋_GB2312" w:eastAsia="仿宋_GB2312" w:hAnsi="仿宋" w:hint="eastAsia"/>
          <w:b/>
        </w:rPr>
        <w:t>江、伊春等地区开展调研。</w:t>
      </w:r>
    </w:p>
    <w:p w:rsidR="004112B6" w:rsidRPr="008179D2" w:rsidRDefault="004112B6" w:rsidP="002E320A">
      <w:pPr>
        <w:pStyle w:val="a8"/>
        <w:shd w:val="clear" w:color="auto" w:fill="FFFFFF"/>
        <w:spacing w:before="0" w:beforeAutospacing="0" w:after="0" w:afterAutospacing="0" w:line="392" w:lineRule="exact"/>
        <w:jc w:val="both"/>
        <w:rPr>
          <w:rFonts w:ascii="仿宋_GB2312" w:eastAsia="仿宋_GB2312" w:hAnsi="仿宋"/>
          <w:b/>
        </w:rPr>
      </w:pPr>
      <w:r w:rsidRPr="008179D2">
        <w:rPr>
          <w:rFonts w:ascii="仿宋_GB2312" w:eastAsia="仿宋_GB2312" w:hAnsi="仿宋" w:hint="eastAsia"/>
          <w:b/>
        </w:rPr>
        <w:t xml:space="preserve">　　调研组先后到</w:t>
      </w:r>
      <w:hyperlink r:id="rId15" w:tgtFrame="_blank" w:tooltip="点击进入站内知识链接" w:history="1">
        <w:r w:rsidRPr="008179D2">
          <w:rPr>
            <w:rFonts w:ascii="仿宋_GB2312" w:eastAsia="仿宋_GB2312" w:hAnsi="仿宋" w:hint="eastAsia"/>
            <w:b/>
          </w:rPr>
          <w:t>牡丹</w:t>
        </w:r>
      </w:hyperlink>
      <w:r w:rsidRPr="008179D2">
        <w:rPr>
          <w:rFonts w:ascii="仿宋_GB2312" w:eastAsia="仿宋_GB2312" w:hAnsi="仿宋" w:hint="eastAsia"/>
          <w:b/>
        </w:rPr>
        <w:t>江地区与龙江森工集团公司及6个试点单位、到伊春地区与伊春森工集团公司及4个单位召开座谈会，就进一步提高重点国有林区人工林森林质量，围绕</w:t>
      </w:r>
      <w:hyperlink r:id="rId16" w:tgtFrame="_blank" w:tooltip="点击进入站内知识链接" w:history="1">
        <w:r w:rsidRPr="008179D2">
          <w:rPr>
            <w:rFonts w:ascii="仿宋_GB2312" w:eastAsia="仿宋_GB2312" w:hAnsi="仿宋" w:hint="eastAsia"/>
            <w:b/>
          </w:rPr>
          <w:t>红松</w:t>
        </w:r>
      </w:hyperlink>
      <w:r w:rsidRPr="008179D2">
        <w:rPr>
          <w:rFonts w:ascii="仿宋_GB2312" w:eastAsia="仿宋_GB2312" w:hAnsi="仿宋" w:hint="eastAsia"/>
          <w:b/>
        </w:rPr>
        <w:t>林和</w:t>
      </w:r>
      <w:hyperlink r:id="rId17" w:tgtFrame="_blank" w:tooltip="点击进入站内知识链接" w:history="1">
        <w:r w:rsidRPr="008179D2">
          <w:rPr>
            <w:rFonts w:ascii="仿宋_GB2312" w:eastAsia="仿宋_GB2312" w:hAnsi="仿宋" w:hint="eastAsia"/>
            <w:b/>
          </w:rPr>
          <w:t>落叶松</w:t>
        </w:r>
      </w:hyperlink>
      <w:r w:rsidRPr="008179D2">
        <w:rPr>
          <w:rFonts w:ascii="仿宋_GB2312" w:eastAsia="仿宋_GB2312" w:hAnsi="仿宋" w:hint="eastAsia"/>
          <w:b/>
        </w:rPr>
        <w:t>抚育经营等工作了解相关情况。实地察看了伊春森工人工</w:t>
      </w:r>
      <w:hyperlink r:id="rId18" w:tgtFrame="_blank" w:tooltip="点击进入站内知识链接" w:history="1">
        <w:r w:rsidRPr="008179D2">
          <w:rPr>
            <w:rFonts w:ascii="仿宋_GB2312" w:eastAsia="仿宋_GB2312" w:hAnsi="仿宋" w:hint="eastAsia"/>
            <w:b/>
          </w:rPr>
          <w:t>红松</w:t>
        </w:r>
      </w:hyperlink>
      <w:r w:rsidRPr="008179D2">
        <w:rPr>
          <w:rFonts w:ascii="仿宋_GB2312" w:eastAsia="仿宋_GB2312" w:hAnsi="仿宋" w:hint="eastAsia"/>
          <w:b/>
        </w:rPr>
        <w:t>林，对</w:t>
      </w:r>
      <w:hyperlink r:id="rId19" w:tgtFrame="_blank" w:tooltip="点击进入站内知识链接" w:history="1">
        <w:r w:rsidRPr="008179D2">
          <w:rPr>
            <w:rFonts w:ascii="仿宋_GB2312" w:eastAsia="仿宋_GB2312" w:hAnsi="仿宋" w:hint="eastAsia"/>
            <w:b/>
          </w:rPr>
          <w:t>红松</w:t>
        </w:r>
      </w:hyperlink>
      <w:r w:rsidRPr="008179D2">
        <w:rPr>
          <w:rFonts w:ascii="仿宋_GB2312" w:eastAsia="仿宋_GB2312" w:hAnsi="仿宋" w:hint="eastAsia"/>
          <w:b/>
        </w:rPr>
        <w:t>人工林、</w:t>
      </w:r>
      <w:hyperlink r:id="rId20" w:tgtFrame="_blank" w:tooltip="点击进入站内知识链接" w:history="1">
        <w:r w:rsidRPr="008179D2">
          <w:rPr>
            <w:rFonts w:ascii="仿宋_GB2312" w:eastAsia="仿宋_GB2312" w:hAnsi="仿宋" w:hint="eastAsia"/>
            <w:b/>
          </w:rPr>
          <w:t>落叶松</w:t>
        </w:r>
      </w:hyperlink>
      <w:r w:rsidRPr="008179D2">
        <w:rPr>
          <w:rFonts w:ascii="仿宋_GB2312" w:eastAsia="仿宋_GB2312" w:hAnsi="仿宋" w:hint="eastAsia"/>
          <w:b/>
        </w:rPr>
        <w:t>人工林经营现状、目前存在的困难及建议进行询问了解，并提出指导性意见。</w:t>
      </w:r>
    </w:p>
    <w:p w:rsidR="004112B6" w:rsidRDefault="004112B6" w:rsidP="00634578">
      <w:pPr>
        <w:pStyle w:val="a8"/>
        <w:shd w:val="clear" w:color="auto" w:fill="FFFFFF"/>
        <w:spacing w:before="0" w:beforeAutospacing="0" w:after="0" w:afterAutospacing="0" w:line="392" w:lineRule="exact"/>
        <w:ind w:firstLine="480"/>
        <w:jc w:val="both"/>
        <w:rPr>
          <w:rFonts w:ascii="仿宋_GB2312" w:eastAsia="仿宋_GB2312" w:hAnsi="仿宋"/>
          <w:b/>
        </w:rPr>
      </w:pPr>
      <w:r w:rsidRPr="008179D2">
        <w:rPr>
          <w:rFonts w:ascii="仿宋_GB2312" w:eastAsia="仿宋_GB2312" w:hAnsi="仿宋" w:hint="eastAsia"/>
          <w:b/>
        </w:rPr>
        <w:t>调研组指出，要积极探索新形势下人工</w:t>
      </w:r>
      <w:hyperlink r:id="rId21" w:tgtFrame="_blank" w:tooltip="点击进入站内知识链接" w:history="1">
        <w:r w:rsidRPr="008179D2">
          <w:rPr>
            <w:rFonts w:ascii="仿宋_GB2312" w:eastAsia="仿宋_GB2312" w:hAnsi="仿宋" w:hint="eastAsia"/>
            <w:b/>
          </w:rPr>
          <w:t>红松</w:t>
        </w:r>
      </w:hyperlink>
      <w:r w:rsidRPr="008179D2">
        <w:rPr>
          <w:rFonts w:ascii="仿宋_GB2312" w:eastAsia="仿宋_GB2312" w:hAnsi="仿宋" w:hint="eastAsia"/>
          <w:b/>
        </w:rPr>
        <w:t>林大径材培育实践经验，进一步完善森林经营措施，丰富经营方式，推动重点国有林区森林抚育经营高质量发展。</w:t>
      </w:r>
    </w:p>
    <w:p w:rsidR="00634578" w:rsidRDefault="00634578" w:rsidP="00634578">
      <w:pPr>
        <w:pStyle w:val="a8"/>
        <w:shd w:val="clear" w:color="auto" w:fill="FFFFFF"/>
        <w:spacing w:before="0" w:beforeAutospacing="0" w:after="0" w:afterAutospacing="0" w:line="392" w:lineRule="exact"/>
        <w:ind w:firstLine="480"/>
        <w:jc w:val="both"/>
        <w:rPr>
          <w:rFonts w:ascii="仿宋_GB2312" w:eastAsia="仿宋_GB2312" w:hAnsi="仿宋"/>
          <w:b/>
        </w:rPr>
      </w:pPr>
    </w:p>
    <w:p w:rsidR="00634578" w:rsidRPr="00634578" w:rsidRDefault="00634578" w:rsidP="00634578">
      <w:pPr>
        <w:pStyle w:val="a8"/>
        <w:shd w:val="clear" w:color="auto" w:fill="FFFFFF"/>
        <w:spacing w:before="0" w:beforeAutospacing="0" w:after="0" w:afterAutospacing="0" w:line="392" w:lineRule="exact"/>
        <w:ind w:firstLine="480"/>
        <w:jc w:val="both"/>
        <w:rPr>
          <w:rFonts w:ascii="仿宋" w:eastAsia="仿宋" w:hAnsi="仿宋"/>
          <w:b/>
        </w:rPr>
      </w:pPr>
    </w:p>
    <w:p w:rsidR="00FC464F" w:rsidRPr="008179D2" w:rsidRDefault="00FC464F" w:rsidP="00536F33">
      <w:pPr>
        <w:widowControl/>
        <w:spacing w:beforeLines="100" w:afterLines="70" w:line="392" w:lineRule="exact"/>
        <w:jc w:val="center"/>
        <w:rPr>
          <w:rFonts w:ascii="黑体" w:eastAsia="黑体" w:hAnsi="黑体"/>
          <w:b/>
          <w:color w:val="4F6228" w:themeColor="accent3" w:themeShade="80"/>
          <w:sz w:val="30"/>
          <w:szCs w:val="30"/>
        </w:rPr>
      </w:pPr>
      <w:r w:rsidRPr="008179D2">
        <w:rPr>
          <w:rFonts w:ascii="黑体" w:eastAsia="黑体" w:hAnsi="黑体" w:hint="eastAsia"/>
          <w:b/>
          <w:color w:val="4F6228" w:themeColor="accent3" w:themeShade="80"/>
          <w:sz w:val="30"/>
          <w:szCs w:val="30"/>
        </w:rPr>
        <w:lastRenderedPageBreak/>
        <w:t>林产工业行业加快推进绿色制造</w:t>
      </w:r>
    </w:p>
    <w:p w:rsidR="00FC464F" w:rsidRPr="008179D2" w:rsidRDefault="00FC464F" w:rsidP="00634578">
      <w:pPr>
        <w:pStyle w:val="a8"/>
        <w:shd w:val="clear" w:color="auto" w:fill="FFFFFF"/>
        <w:spacing w:before="0" w:beforeAutospacing="0" w:after="0" w:afterAutospacing="0" w:line="396" w:lineRule="exact"/>
        <w:ind w:firstLineChars="200" w:firstLine="482"/>
        <w:jc w:val="both"/>
        <w:rPr>
          <w:rFonts w:ascii="仿宋_GB2312" w:eastAsia="仿宋_GB2312" w:hAnsi="仿宋"/>
          <w:b/>
        </w:rPr>
      </w:pPr>
      <w:r w:rsidRPr="008179D2">
        <w:rPr>
          <w:rFonts w:ascii="仿宋_GB2312" w:eastAsia="仿宋_GB2312" w:hAnsi="仿宋" w:hint="eastAsia"/>
          <w:b/>
        </w:rPr>
        <w:t>中国林产工业行业首期绿色制造绿色产品培训班日前在北京举办</w:t>
      </w:r>
      <w:r w:rsidR="004610A3" w:rsidRPr="008179D2">
        <w:rPr>
          <w:rFonts w:ascii="仿宋_GB2312" w:eastAsia="仿宋_GB2312" w:hAnsi="仿宋" w:hint="eastAsia"/>
          <w:b/>
        </w:rPr>
        <w:t>。</w:t>
      </w:r>
      <w:r w:rsidRPr="008179D2">
        <w:rPr>
          <w:rFonts w:ascii="仿宋_GB2312" w:eastAsia="仿宋_GB2312" w:hAnsi="仿宋" w:hint="eastAsia"/>
          <w:b/>
        </w:rPr>
        <w:t>2020年12月，《绿色人造板工厂评价细则》制订和首批绿色人造板工厂认定试点工作正式启动。目前，人造板及饰面人造板、木质地板、木质集成家居等绿色工厂评价的相关标准正在积极筹备中。此次培训班对绿色制造的政策要点、绿色制造体系内容、绿色建材发展现状及前景等进行了全方位解读、交流。</w:t>
      </w:r>
    </w:p>
    <w:p w:rsidR="00FC464F" w:rsidRPr="008179D2" w:rsidRDefault="00FC464F"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关于绿色制造的政策要点，工业和信息化部节能与综合利用司有关负责人说，贯彻新发展理念，必须在高效利用资源能源、严格保护生态环境、有效控制温室气体排放的基础上，统筹推进社会经济的高质量发展和生态环境的高水平保护，尽快建立、健全绿色低碳经济循环发展的新格局，进而推动我国绿色发展迈上新台阶。支持林产工业行业调整产业结构、优化能源结构、研发推广绿色技术、完善产业体系、健全法律法规和标准体系等，为国家实现碳达峰、碳中和贡献行业力量。</w:t>
      </w:r>
    </w:p>
    <w:p w:rsidR="00FC464F" w:rsidRPr="008179D2" w:rsidRDefault="00FC464F"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绿色制造体系涉及面广且范围大，不仅包括绿色工厂评价，还包括绿色供应链评价、绿色产业园评价、绿色产品认证等。工业和信息化部原材料工业司有关负责人介绍，仅绿色工厂评价涉及的主要评价指标就包括基础设施、管理体系、能源资源投入、产品、环境排放、绩效等，并要求申报企业达到用地集约化、原料无害化、生产洁净化、废物资源化、能源低碳化。林产工业行业是低碳、环保、可持续发展的绿色产业，行业本身也是储碳降碳的重要载体，包括木竹产品的储碳功能、林木生物质能源的清洁循环利用功能、木竹资源的综合循环利用功能，可以充分利用自身优势深入挖掘绿色制造潜能。</w:t>
      </w:r>
    </w:p>
    <w:p w:rsidR="00FC464F" w:rsidRPr="008179D2" w:rsidRDefault="00FC464F"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绿色建材是指在全生命周期内可减少对天然资源消耗、减轻对生态环境影响，并具有“节能、减排、安全、便利和可循环”特征的建材产品，一直为行业和社会所关注。住房和城乡建设部科技与产业化发展中心有关负责人说，建材工业“十四五”时期重点发展任务是全面推进传统建材产业转型升级，加快发展建材新兴产业，提高绿色制造水平，提升智能制造水平，大力发展建材服务业和推动建材国际化发展；同时，发展安全健康、环境友好、性能优良的新型建材，推进绿色建材认证和推广应用，推动装配式建筑等新型建筑工业化项目率先采用绿色建材，逐步提高城镇新建建筑中绿色建材应用比例。</w:t>
      </w:r>
    </w:p>
    <w:p w:rsidR="00FC464F" w:rsidRPr="008179D2" w:rsidRDefault="00FC464F"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在介绍林产工业碳中和路径选择时，中国林科院林业科技信息研究所高级工程师于天飞说，全球达到碳中和的主要路径有：发展清洁能源，降低煤电的供应；减少建筑物碳排放，打造绿色建筑；减少交通运输业碳排放，布局新能源交通工具；减少工业碳排放，发展碳捕获碳储存；减轻农业生产碳排放，加强植树造林。实现碳中和最终要靠技术，而企业既是技术创新的主体，又是碳排放的直接来源。在碳交易体系中利用林业项目碳减排量对一定比例的其他碳排放量进行抵消履约或中和补偿，其实质</w:t>
      </w:r>
      <w:r w:rsidRPr="008179D2">
        <w:rPr>
          <w:rFonts w:ascii="仿宋_GB2312" w:eastAsia="仿宋_GB2312" w:hAnsi="仿宋" w:hint="eastAsia"/>
          <w:b/>
        </w:rPr>
        <w:lastRenderedPageBreak/>
        <w:t>也是将少量的森林生态服务进行产品化包装、市场化利用、创新性反哺的一种发展方式。</w:t>
      </w:r>
    </w:p>
    <w:p w:rsidR="00FC464F" w:rsidRPr="008179D2" w:rsidRDefault="00FC464F"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中国林产工业协会副会长、北京绿林认证有限公司董事长吴盛富解读了绿色工厂的评价要求。绿色制造是现代制造业的可持续发展模式，其目标是使得产品在其整个生命周期过程中，资源消耗极少、生态环境影响极小、人体健康与安全危害极小，并最终实现企业经济效益和社会效益的持续协调优化。绿色制造标准体系由综合基础、绿色产品、绿色工厂、绿色企业、绿色园区、绿色供应链和绿色评价与服务等7部分构成，绿色工厂评价指标则包括六大类一级指标、91项二级指标。吴盛富对此一一进行解读。</w:t>
      </w:r>
    </w:p>
    <w:p w:rsidR="00FC464F" w:rsidRPr="008179D2" w:rsidRDefault="00FC464F"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中国林产工业协会副会长钱小瑜宣读了协会《关于全面推进林产工业行业绿色低碳循环发展，助力国家碳达峰、碳中和战略目标的实施意见》。她表示，协会致力于建设林产工业行业绿色制造体系，推广绿色工厂、绿色供应链、绿色设计的技术体系和产业体系，推广低碳、绿色产业园区建设，引导企业科学编制新建产业园区开发建设规划，依法依规开展规划环境影响评价，严格准入标准，完善低碳循环产业链条，推动形成产业循环耦合。协会将强化统筹协调，相关工作统一谋划、统一布置、统一实施、统一检查，建立统筹融合的目标、规划、对策和行动体系。</w:t>
      </w:r>
    </w:p>
    <w:p w:rsidR="00FC464F" w:rsidRPr="008179D2" w:rsidRDefault="00FC464F"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中国林产工业协会建议，要通过技术升级和产业整合，提高生产效率，降低产业能耗；通过系统宣传和市场推广，提高市场地位，树立产业形象；充分利用新能源；自觉开展碳核算工作，积极参加标准制订、方法认定、制度确定的研制全过程，为实现绿色发展和“双碳”目标赋能出力。</w:t>
      </w:r>
    </w:p>
    <w:p w:rsidR="00BB3FE2" w:rsidRPr="008179D2" w:rsidRDefault="00FC464F" w:rsidP="00536F33">
      <w:pPr>
        <w:pStyle w:val="2"/>
        <w:shd w:val="clear" w:color="auto" w:fill="FFFFFF"/>
        <w:spacing w:beforeLines="70" w:beforeAutospacing="0" w:afterLines="70" w:afterAutospacing="0" w:line="392" w:lineRule="exact"/>
        <w:jc w:val="center"/>
        <w:rPr>
          <w:rFonts w:ascii="仿宋_GB2312" w:eastAsia="仿宋_GB2312" w:hAnsi="仿宋"/>
          <w:b/>
        </w:rPr>
      </w:pPr>
      <w:r w:rsidRPr="008179D2">
        <w:rPr>
          <w:rFonts w:ascii="仿宋_GB2312" w:eastAsia="仿宋_GB2312" w:hAnsi="仿宋" w:hint="eastAsia"/>
          <w:b/>
        </w:rPr>
        <w:t xml:space="preserve">　</w:t>
      </w:r>
      <w:r w:rsidR="00BB3FE2" w:rsidRPr="008179D2">
        <w:rPr>
          <w:rFonts w:ascii="黑体" w:eastAsia="黑体" w:hAnsi="黑体" w:cstheme="minorBidi" w:hint="eastAsia"/>
          <w:b/>
          <w:color w:val="4F6228" w:themeColor="accent3" w:themeShade="80"/>
          <w:kern w:val="2"/>
          <w:sz w:val="30"/>
          <w:szCs w:val="30"/>
        </w:rPr>
        <w:t>2021年生态文明贵阳国际论坛关注森林康养</w:t>
      </w:r>
    </w:p>
    <w:p w:rsidR="00BB3FE2" w:rsidRPr="008179D2" w:rsidRDefault="00BB3FE2" w:rsidP="00634578">
      <w:pPr>
        <w:pStyle w:val="a8"/>
        <w:shd w:val="clear" w:color="auto" w:fill="FFFFFF"/>
        <w:spacing w:before="0" w:beforeAutospacing="0" w:after="0" w:afterAutospacing="0" w:line="396" w:lineRule="exact"/>
        <w:ind w:firstLineChars="196" w:firstLine="472"/>
        <w:jc w:val="both"/>
        <w:rPr>
          <w:rFonts w:ascii="仿宋_GB2312" w:eastAsia="仿宋_GB2312" w:hAnsi="仿宋"/>
          <w:b/>
        </w:rPr>
      </w:pPr>
      <w:r w:rsidRPr="008179D2">
        <w:rPr>
          <w:rFonts w:ascii="仿宋_GB2312" w:eastAsia="仿宋_GB2312" w:hAnsi="仿宋" w:hint="eastAsia"/>
          <w:b/>
        </w:rPr>
        <w:t>7月11日，2021年生态文明贵阳国际论坛“森林康养</w:t>
      </w:r>
      <w:r w:rsidRPr="008179D2">
        <w:rPr>
          <w:rFonts w:ascii="仿宋_GB2312" w:eastAsia="仿宋_GB2312" w:hAnsi="仿宋" w:hint="eastAsia"/>
          <w:b/>
        </w:rPr>
        <w:t> </w:t>
      </w:r>
      <w:r w:rsidRPr="008179D2">
        <w:rPr>
          <w:rFonts w:ascii="仿宋_GB2312" w:eastAsia="仿宋_GB2312" w:hAnsi="仿宋" w:hint="eastAsia"/>
          <w:b/>
        </w:rPr>
        <w:t>中国之道”主题论坛召开。论坛提出，森林康养既是绿色产业也是朝阳产业，既是健康产业又是富民产业。森林康养将民生福祉与生态文明建设、经济社会发展有机衔接，实现了大众健康、生态文明、经济社会发展的高度协调，成为一种世界潮流，不仅是绿水青山就是金山银山的有效实现形式，也是森林生态价值实现的重要途径。</w:t>
      </w:r>
    </w:p>
    <w:p w:rsidR="00BB3FE2" w:rsidRPr="008179D2" w:rsidRDefault="00BB3FE2"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近年来，我国全力推动生态文明建设，为发展森林康养提供了良好的生态条件和资源基础。论坛提出，发展森林康养产业要坚持生态优先、绿色发展。把保护森林生态环境作为根本原则，统筹考虑森林生态承载能力和发展潜力，科学优化森林康养生态环境，合理确定康养利用方式和强度。坚持以人为本、服务大众。坚持因地制宜、特色发展。坚持康养主导、融合发展。要充分发挥森林康养的医学功能，强化健康管理，融入现代科技，推进智能健康服务，把森林康养纳入大健康产业，与养老、养生、中医药等产业融合发展。</w:t>
      </w:r>
    </w:p>
    <w:p w:rsidR="00BB3FE2" w:rsidRPr="008179D2" w:rsidRDefault="00BB3FE2"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lastRenderedPageBreak/>
        <w:t xml:space="preserve">　　论坛形成了包括</w:t>
      </w:r>
      <w:r w:rsidR="004112B6" w:rsidRPr="008179D2">
        <w:rPr>
          <w:rFonts w:ascii="仿宋_GB2312" w:eastAsia="仿宋_GB2312" w:hAnsi="仿宋" w:hint="eastAsia"/>
          <w:b/>
        </w:rPr>
        <w:t xml:space="preserve"> </w:t>
      </w:r>
      <w:r w:rsidRPr="008179D2">
        <w:rPr>
          <w:rFonts w:ascii="仿宋_GB2312" w:eastAsia="仿宋_GB2312" w:hAnsi="仿宋" w:hint="eastAsia"/>
          <w:b/>
        </w:rPr>
        <w:t>“中国林业产业联合会的团体标准——森林康养小镇建设标准和森林康养人家建设标准”</w:t>
      </w:r>
      <w:r w:rsidR="004112B6" w:rsidRPr="008179D2">
        <w:rPr>
          <w:rFonts w:ascii="仿宋_GB2312" w:eastAsia="仿宋_GB2312" w:hAnsi="仿宋" w:hint="eastAsia"/>
          <w:b/>
        </w:rPr>
        <w:t>等 5项成果</w:t>
      </w:r>
      <w:r w:rsidRPr="008179D2">
        <w:rPr>
          <w:rFonts w:ascii="仿宋_GB2312" w:eastAsia="仿宋_GB2312" w:hAnsi="仿宋" w:hint="eastAsia"/>
          <w:b/>
        </w:rPr>
        <w:t>，发布了《森林康养贵阳备忘录》。</w:t>
      </w:r>
    </w:p>
    <w:p w:rsidR="00BB3FE2" w:rsidRPr="008179D2" w:rsidRDefault="00BB3FE2" w:rsidP="00634578">
      <w:pPr>
        <w:pStyle w:val="a8"/>
        <w:shd w:val="clear" w:color="auto" w:fill="FFFFFF"/>
        <w:spacing w:before="0" w:beforeAutospacing="0" w:after="0" w:afterAutospacing="0" w:line="396" w:lineRule="exact"/>
        <w:jc w:val="both"/>
        <w:rPr>
          <w:rFonts w:ascii="仿宋_GB2312" w:eastAsia="仿宋_GB2312" w:hAnsi="仿宋"/>
          <w:b/>
        </w:rPr>
      </w:pPr>
      <w:r w:rsidRPr="008179D2">
        <w:rPr>
          <w:rFonts w:ascii="仿宋_GB2312" w:eastAsia="仿宋_GB2312" w:hAnsi="仿宋" w:hint="eastAsia"/>
          <w:b/>
        </w:rPr>
        <w:t xml:space="preserve">　　2020年6月，国家林草局与民政部、国家卫健委、国家中医药管理局联合公布了首批国家森林康养基地。目前，已有浙江、江西、湖南、广东、广西、贵州等省份建设了近500家省级森林康养基地。</w:t>
      </w:r>
    </w:p>
    <w:p w:rsidR="00C165A3" w:rsidRPr="00A86414" w:rsidRDefault="00C165A3" w:rsidP="00536F33">
      <w:pPr>
        <w:widowControl/>
        <w:shd w:val="clear" w:color="auto" w:fill="FFFFFF"/>
        <w:spacing w:beforeLines="70" w:afterLines="70" w:line="392" w:lineRule="exact"/>
        <w:jc w:val="center"/>
        <w:outlineLvl w:val="1"/>
        <w:rPr>
          <w:rFonts w:ascii="黑体" w:eastAsia="黑体" w:hAnsi="黑体" w:cs="宋体"/>
          <w:b/>
          <w:bCs/>
          <w:kern w:val="0"/>
          <w:sz w:val="30"/>
          <w:szCs w:val="30"/>
        </w:rPr>
      </w:pPr>
      <w:r w:rsidRPr="008179D2">
        <w:rPr>
          <w:rFonts w:ascii="黑体" w:eastAsia="黑体" w:hAnsi="黑体" w:hint="eastAsia"/>
          <w:b/>
          <w:color w:val="4F6228" w:themeColor="accent3" w:themeShade="80"/>
          <w:sz w:val="30"/>
          <w:szCs w:val="30"/>
        </w:rPr>
        <w:t>国家林草局推进林草中药材规范化种植</w:t>
      </w:r>
    </w:p>
    <w:p w:rsidR="00C165A3" w:rsidRPr="008179D2" w:rsidRDefault="00C165A3" w:rsidP="00634578">
      <w:pPr>
        <w:pStyle w:val="a8"/>
        <w:shd w:val="clear" w:color="auto" w:fill="FFFFFF"/>
        <w:spacing w:before="0" w:beforeAutospacing="0" w:after="0" w:afterAutospacing="0" w:line="396" w:lineRule="exact"/>
        <w:ind w:firstLineChars="200" w:firstLine="482"/>
        <w:rPr>
          <w:rFonts w:ascii="仿宋_GB2312" w:eastAsia="仿宋_GB2312" w:hAnsi="仿宋"/>
          <w:b/>
        </w:rPr>
      </w:pPr>
      <w:r w:rsidRPr="008179D2">
        <w:rPr>
          <w:rFonts w:ascii="仿宋_GB2312" w:eastAsia="仿宋_GB2312" w:hAnsi="仿宋" w:hint="eastAsia"/>
          <w:b/>
        </w:rPr>
        <w:t>国家林业和草原局日前印发林草中药材生态种植、野生抚育、仿野生栽培3个通则，推进林草中药材规范化种植。</w:t>
      </w:r>
    </w:p>
    <w:p w:rsidR="00C165A3" w:rsidRPr="008179D2" w:rsidRDefault="00C165A3" w:rsidP="00634578">
      <w:pPr>
        <w:pStyle w:val="a8"/>
        <w:shd w:val="clear" w:color="auto" w:fill="FFFFFF"/>
        <w:spacing w:before="0" w:beforeAutospacing="0" w:after="0" w:afterAutospacing="0" w:line="396" w:lineRule="exact"/>
        <w:rPr>
          <w:rFonts w:ascii="仿宋_GB2312" w:eastAsia="仿宋_GB2312" w:hAnsi="仿宋"/>
          <w:b/>
        </w:rPr>
      </w:pPr>
      <w:r w:rsidRPr="008179D2">
        <w:rPr>
          <w:rFonts w:ascii="仿宋_GB2312" w:eastAsia="仿宋_GB2312" w:hAnsi="仿宋" w:hint="eastAsia"/>
          <w:b/>
        </w:rPr>
        <w:t xml:space="preserve">　　林草中药材生态种植通则规定了林草中药材生态种植的基本原则、种植模式、种植区选择、品种选择、关键技术、产品采收、生产管理、质量管理以及基地建设等基本要求。指出林草中药材生态种植是指在保持生态系统稳定的基础上，遵循生态学和生态经济学原理，采用清洁化生产、绿色防控等生态培育措施种植药用植物。</w:t>
      </w:r>
    </w:p>
    <w:p w:rsidR="00C165A3" w:rsidRPr="008179D2" w:rsidRDefault="00C165A3" w:rsidP="00634578">
      <w:pPr>
        <w:pStyle w:val="a8"/>
        <w:shd w:val="clear" w:color="auto" w:fill="FFFFFF"/>
        <w:spacing w:before="0" w:beforeAutospacing="0" w:after="0" w:afterAutospacing="0" w:line="396" w:lineRule="exact"/>
        <w:rPr>
          <w:rFonts w:ascii="仿宋_GB2312" w:eastAsia="仿宋_GB2312" w:hAnsi="仿宋"/>
          <w:b/>
        </w:rPr>
      </w:pPr>
      <w:r w:rsidRPr="008179D2">
        <w:rPr>
          <w:rFonts w:ascii="仿宋_GB2312" w:eastAsia="仿宋_GB2312" w:hAnsi="仿宋" w:hint="eastAsia"/>
          <w:b/>
        </w:rPr>
        <w:t xml:space="preserve">　　林草中药材野生抚育通则规定了林草中药材野生抚育的基本原则、抚育模式、抚育区选择、技术要点、关键环节管控以及基地管理等基本要求。指出林草中药材野生抚育是指对原生境内自然生长的中药材，根据其生物学特性及群落生态环境特点，主要依靠自然条件、辅以轻微干预措施，提高种群生产力的一种中药材生态培育模式。</w:t>
      </w:r>
    </w:p>
    <w:p w:rsidR="00C165A3" w:rsidRPr="008179D2" w:rsidRDefault="00C165A3" w:rsidP="00634578">
      <w:pPr>
        <w:pStyle w:val="a8"/>
        <w:shd w:val="clear" w:color="auto" w:fill="FFFFFF"/>
        <w:spacing w:before="0" w:beforeAutospacing="0" w:after="0" w:afterAutospacing="0" w:line="396" w:lineRule="exact"/>
        <w:rPr>
          <w:rFonts w:ascii="仿宋_GB2312" w:eastAsia="仿宋_GB2312" w:hAnsi="仿宋"/>
          <w:b/>
        </w:rPr>
      </w:pPr>
      <w:r w:rsidRPr="008179D2">
        <w:rPr>
          <w:rFonts w:ascii="仿宋_GB2312" w:eastAsia="仿宋_GB2312" w:hAnsi="仿宋" w:hint="eastAsia"/>
          <w:b/>
        </w:rPr>
        <w:t xml:space="preserve">　　林草中药材仿野生栽培通则规定了林草中药材仿野生栽培的基本原则、典型模式、栽培区选择、品种选择、关键技术、产品采收、生产管理、质量管理以及基地建设等基本要求。指出林草中药材仿野生栽培是指在生态条件相对稳定的自然环境中，根据中药材生长发育习性及其对生态环境的要求，遵循自然法则和规律，模仿中药材野生环境和自然生长状态，再现植物与外界环境良好生态关系的中药材生态培育模式。</w:t>
      </w:r>
    </w:p>
    <w:p w:rsidR="00172AEE" w:rsidRPr="008179D2" w:rsidRDefault="00172AEE" w:rsidP="00536F33">
      <w:pPr>
        <w:spacing w:beforeLines="70" w:afterLines="70" w:line="392" w:lineRule="exact"/>
        <w:jc w:val="center"/>
        <w:rPr>
          <w:rFonts w:ascii="黑体" w:eastAsia="黑体" w:hAnsi="黑体"/>
          <w:b/>
          <w:color w:val="4F6228" w:themeColor="accent3" w:themeShade="80"/>
          <w:sz w:val="30"/>
          <w:szCs w:val="30"/>
        </w:rPr>
      </w:pPr>
      <w:r w:rsidRPr="008179D2">
        <w:rPr>
          <w:rFonts w:ascii="黑体" w:eastAsia="黑体" w:hAnsi="黑体" w:hint="eastAsia"/>
          <w:b/>
          <w:color w:val="4F6228" w:themeColor="accent3" w:themeShade="80"/>
          <w:sz w:val="30"/>
          <w:szCs w:val="30"/>
        </w:rPr>
        <w:t>中国榛子产业发展大会举办</w:t>
      </w:r>
    </w:p>
    <w:p w:rsidR="00172AEE" w:rsidRPr="008179D2" w:rsidRDefault="00172AEE" w:rsidP="00634578">
      <w:pPr>
        <w:pStyle w:val="a8"/>
        <w:shd w:val="clear" w:color="auto" w:fill="FFFFFF"/>
        <w:spacing w:before="0" w:beforeAutospacing="0" w:after="0" w:afterAutospacing="0" w:line="396" w:lineRule="exact"/>
        <w:ind w:firstLine="482"/>
        <w:jc w:val="both"/>
        <w:rPr>
          <w:rFonts w:ascii="仿宋_GB2312" w:eastAsia="仿宋_GB2312" w:hAnsi="仿宋"/>
          <w:b/>
        </w:rPr>
      </w:pPr>
      <w:r w:rsidRPr="008179D2">
        <w:rPr>
          <w:rFonts w:ascii="仿宋_GB2312" w:eastAsia="仿宋_GB2312" w:hAnsi="仿宋" w:hint="eastAsia"/>
          <w:b/>
        </w:rPr>
        <w:t>7月20日，以“科技创新引领榛业高质量发展”为主题的中国榛子产业发展大会在山东省诸城市举办。</w:t>
      </w:r>
    </w:p>
    <w:p w:rsidR="00172AEE" w:rsidRPr="008179D2" w:rsidRDefault="00172AEE" w:rsidP="00634578">
      <w:pPr>
        <w:pStyle w:val="a8"/>
        <w:shd w:val="clear" w:color="auto" w:fill="FFFFFF"/>
        <w:spacing w:before="0" w:beforeAutospacing="0" w:after="0" w:afterAutospacing="0" w:line="396" w:lineRule="exact"/>
        <w:ind w:firstLine="482"/>
        <w:jc w:val="both"/>
        <w:rPr>
          <w:rFonts w:ascii="仿宋_GB2312" w:eastAsia="仿宋_GB2312" w:hAnsi="仿宋"/>
          <w:b/>
        </w:rPr>
      </w:pPr>
      <w:r w:rsidRPr="008179D2">
        <w:rPr>
          <w:rFonts w:ascii="仿宋_GB2312" w:eastAsia="仿宋_GB2312" w:hAnsi="仿宋" w:hint="eastAsia"/>
          <w:b/>
        </w:rPr>
        <w:t>大会特邀国内知名专家作主题学术报告和经验交流，为科研单位、加工企业及种植户等创造一个交流合作的机会，对榛子产业技术推广与应用、榛子精深加工与技术创新、产品品牌打造与提升、营养与健康生活等方面的研究与发展提供一些明晰的思路和发展的方向，为榛子产业尽快成为新兴特色经济林主要产业注入新的活力。</w:t>
      </w:r>
    </w:p>
    <w:p w:rsidR="004610A3" w:rsidRPr="008179D2" w:rsidRDefault="00172AEE" w:rsidP="00634578">
      <w:pPr>
        <w:pStyle w:val="a8"/>
        <w:shd w:val="clear" w:color="auto" w:fill="FFFFFF"/>
        <w:spacing w:before="0" w:beforeAutospacing="0" w:after="0" w:afterAutospacing="0" w:line="396" w:lineRule="exact"/>
        <w:ind w:firstLine="482"/>
        <w:jc w:val="both"/>
        <w:rPr>
          <w:rFonts w:ascii="仿宋_GB2312" w:eastAsia="仿宋_GB2312" w:hAnsi="仿宋"/>
          <w:b/>
        </w:rPr>
      </w:pPr>
      <w:r w:rsidRPr="008179D2">
        <w:rPr>
          <w:rFonts w:ascii="仿宋_GB2312" w:eastAsia="仿宋_GB2312" w:hAnsi="仿宋" w:hint="eastAsia"/>
          <w:b/>
        </w:rPr>
        <w:t>榛子为世界“四大坚果”之首，是重要的木本油料树种，生态、经济和社会效益明显，在全国24个省（区、市）均有分布，目前全国榛子栽培面积已到150多万亩。</w:t>
      </w:r>
    </w:p>
    <w:p w:rsidR="00172AEE" w:rsidRDefault="00172AEE" w:rsidP="00634578">
      <w:pPr>
        <w:pStyle w:val="a8"/>
        <w:shd w:val="clear" w:color="auto" w:fill="FFFFFF"/>
        <w:spacing w:before="0" w:beforeAutospacing="0" w:after="0" w:afterAutospacing="0" w:line="396" w:lineRule="exact"/>
        <w:ind w:firstLine="482"/>
        <w:jc w:val="both"/>
        <w:rPr>
          <w:rFonts w:ascii="仿宋_GB2312" w:eastAsia="仿宋_GB2312" w:hAnsi="仿宋"/>
          <w:b/>
        </w:rPr>
      </w:pPr>
      <w:r w:rsidRPr="008179D2">
        <w:rPr>
          <w:rFonts w:ascii="仿宋_GB2312" w:eastAsia="仿宋_GB2312" w:hAnsi="仿宋" w:hint="eastAsia"/>
          <w:b/>
        </w:rPr>
        <w:t>国家林业和草原局、中国经济林协会、中国林学会与来自全国11个省的榛子生产经营企业、专业合作社及种植户</w:t>
      </w:r>
      <w:r w:rsidR="004610A3" w:rsidRPr="008179D2">
        <w:rPr>
          <w:rFonts w:ascii="仿宋_GB2312" w:eastAsia="仿宋_GB2312" w:hAnsi="仿宋" w:hint="eastAsia"/>
          <w:b/>
        </w:rPr>
        <w:t>等</w:t>
      </w:r>
      <w:r w:rsidRPr="008179D2">
        <w:rPr>
          <w:rFonts w:ascii="仿宋_GB2312" w:eastAsia="仿宋_GB2312" w:hAnsi="仿宋" w:hint="eastAsia"/>
          <w:b/>
        </w:rPr>
        <w:t>参加会议。</w:t>
      </w:r>
    </w:p>
    <w:p w:rsidR="003E3A1B" w:rsidRDefault="003E3A1B" w:rsidP="00634578">
      <w:pPr>
        <w:pStyle w:val="a8"/>
        <w:shd w:val="clear" w:color="auto" w:fill="FFFFFF"/>
        <w:spacing w:before="0" w:beforeAutospacing="0" w:after="0" w:afterAutospacing="0" w:line="396" w:lineRule="exact"/>
        <w:ind w:firstLine="482"/>
        <w:jc w:val="both"/>
        <w:rPr>
          <w:rFonts w:ascii="仿宋_GB2312" w:eastAsia="仿宋_GB2312" w:hAnsi="仿宋"/>
          <w:b/>
        </w:rPr>
      </w:pPr>
    </w:p>
    <w:p w:rsidR="00EB1BEF" w:rsidRPr="00B730A8" w:rsidRDefault="009A159E" w:rsidP="00013657">
      <w:pPr>
        <w:widowControl/>
        <w:spacing w:line="392" w:lineRule="exact"/>
        <w:ind w:firstLineChars="200" w:firstLine="482"/>
        <w:rPr>
          <w:rFonts w:ascii="仿宋_GB2312" w:eastAsia="仿宋_GB2312" w:hAnsi="宋体" w:cs="宋体"/>
          <w:b/>
          <w:kern w:val="0"/>
          <w:sz w:val="24"/>
          <w:szCs w:val="24"/>
        </w:rPr>
      </w:pPr>
      <w:r w:rsidRPr="009A159E">
        <w:rPr>
          <w:rFonts w:ascii="仿宋_GB2312" w:eastAsia="仿宋_GB2312" w:hAnsi="仿宋" w:cs="宋体"/>
          <w:b/>
          <w:kern w:val="0"/>
          <w:sz w:val="24"/>
          <w:szCs w:val="24"/>
        </w:rPr>
        <w:lastRenderedPageBreak/>
        <w:pict>
          <v:shape id="_x0000_s2091" type="#_x0000_t98" style="position:absolute;left:0;text-align:left;margin-left:.3pt;margin-top:5.35pt;width:94.5pt;height:48.9pt;z-index:251679744">
            <v:textbox style="mso-next-textbox:#_x0000_s2091">
              <w:txbxContent>
                <w:p w:rsidR="00D4341F" w:rsidRPr="004201D8" w:rsidRDefault="00D4341F" w:rsidP="00842844">
                  <w:pPr>
                    <w:rPr>
                      <w:b/>
                      <w:color w:val="984806" w:themeColor="accent6" w:themeShade="80"/>
                      <w:sz w:val="32"/>
                      <w:szCs w:val="32"/>
                    </w:rPr>
                  </w:pPr>
                  <w:r w:rsidRPr="004201D8">
                    <w:rPr>
                      <w:rFonts w:hint="eastAsia"/>
                      <w:b/>
                      <w:color w:val="984806" w:themeColor="accent6" w:themeShade="80"/>
                      <w:sz w:val="32"/>
                      <w:szCs w:val="32"/>
                    </w:rPr>
                    <w:t>科普之窗</w:t>
                  </w:r>
                </w:p>
              </w:txbxContent>
            </v:textbox>
          </v:shape>
        </w:pict>
      </w:r>
    </w:p>
    <w:p w:rsidR="00EB1BEF" w:rsidRDefault="00EB1BEF" w:rsidP="00013657">
      <w:pPr>
        <w:widowControl/>
        <w:spacing w:line="392" w:lineRule="exact"/>
        <w:ind w:firstLineChars="200" w:firstLine="482"/>
        <w:rPr>
          <w:rFonts w:ascii="仿宋_GB2312" w:eastAsia="仿宋_GB2312" w:hAnsi="宋体" w:cs="宋体"/>
          <w:b/>
          <w:kern w:val="0"/>
          <w:sz w:val="24"/>
          <w:szCs w:val="24"/>
        </w:rPr>
      </w:pPr>
    </w:p>
    <w:tbl>
      <w:tblPr>
        <w:tblW w:w="5000" w:type="pct"/>
        <w:tblCellSpacing w:w="0" w:type="dxa"/>
        <w:tblCellMar>
          <w:left w:w="0" w:type="dxa"/>
          <w:right w:w="0" w:type="dxa"/>
        </w:tblCellMar>
        <w:tblLook w:val="04A0"/>
      </w:tblPr>
      <w:tblGrid>
        <w:gridCol w:w="8846"/>
      </w:tblGrid>
      <w:tr w:rsidR="00B730A8" w:rsidRPr="00C66D1D" w:rsidTr="00D4341F">
        <w:trPr>
          <w:tblCellSpacing w:w="0" w:type="dxa"/>
        </w:trPr>
        <w:tc>
          <w:tcPr>
            <w:tcW w:w="0" w:type="auto"/>
            <w:vAlign w:val="center"/>
            <w:hideMark/>
          </w:tcPr>
          <w:p w:rsidR="00B730A8" w:rsidRPr="00C66D1D" w:rsidRDefault="00B730A8" w:rsidP="00013657">
            <w:pPr>
              <w:widowControl/>
              <w:spacing w:line="392" w:lineRule="exact"/>
              <w:jc w:val="center"/>
              <w:rPr>
                <w:rFonts w:asciiTheme="minorEastAsia" w:hAnsiTheme="minorEastAsia" w:cs="宋体"/>
                <w:b/>
                <w:bCs/>
                <w:color w:val="4F6228" w:themeColor="accent3" w:themeShade="80"/>
                <w:kern w:val="0"/>
                <w:sz w:val="30"/>
                <w:szCs w:val="30"/>
              </w:rPr>
            </w:pPr>
          </w:p>
        </w:tc>
      </w:tr>
      <w:tr w:rsidR="00B730A8" w:rsidRPr="00C66D1D" w:rsidTr="00D4341F">
        <w:trPr>
          <w:tblCellSpacing w:w="0" w:type="dxa"/>
        </w:trPr>
        <w:tc>
          <w:tcPr>
            <w:tcW w:w="0" w:type="auto"/>
            <w:vAlign w:val="center"/>
            <w:hideMark/>
          </w:tcPr>
          <w:p w:rsidR="00B730A8" w:rsidRPr="00C66D1D" w:rsidRDefault="00B730A8" w:rsidP="00013657">
            <w:pPr>
              <w:widowControl/>
              <w:spacing w:line="392" w:lineRule="exact"/>
              <w:jc w:val="left"/>
              <w:rPr>
                <w:rFonts w:ascii="仿宋" w:eastAsia="仿宋" w:hAnsi="仿宋" w:cs="宋体"/>
                <w:b/>
                <w:kern w:val="0"/>
                <w:sz w:val="24"/>
                <w:szCs w:val="24"/>
              </w:rPr>
            </w:pPr>
          </w:p>
        </w:tc>
      </w:tr>
      <w:tr w:rsidR="00B730A8" w:rsidRPr="00C66D1D" w:rsidTr="00D4341F">
        <w:trPr>
          <w:tblCellSpacing w:w="0" w:type="dxa"/>
        </w:trPr>
        <w:tc>
          <w:tcPr>
            <w:tcW w:w="0" w:type="auto"/>
            <w:vAlign w:val="center"/>
            <w:hideMark/>
          </w:tcPr>
          <w:p w:rsidR="00B730A8" w:rsidRPr="00C66D1D" w:rsidRDefault="00B730A8" w:rsidP="00013657">
            <w:pPr>
              <w:widowControl/>
              <w:spacing w:line="392" w:lineRule="exact"/>
              <w:jc w:val="center"/>
              <w:rPr>
                <w:rFonts w:ascii="仿宋" w:eastAsia="仿宋" w:hAnsi="仿宋" w:cs="宋体"/>
                <w:b/>
                <w:kern w:val="0"/>
                <w:sz w:val="24"/>
                <w:szCs w:val="24"/>
              </w:rPr>
            </w:pPr>
          </w:p>
        </w:tc>
      </w:tr>
      <w:tr w:rsidR="00B730A8" w:rsidRPr="00C66D1D" w:rsidTr="00D4341F">
        <w:trPr>
          <w:tblCellSpacing w:w="0" w:type="dxa"/>
        </w:trPr>
        <w:tc>
          <w:tcPr>
            <w:tcW w:w="0" w:type="auto"/>
            <w:vAlign w:val="center"/>
            <w:hideMark/>
          </w:tcPr>
          <w:p w:rsidR="00B730A8" w:rsidRPr="00C66D1D" w:rsidRDefault="00B730A8" w:rsidP="00013657">
            <w:pPr>
              <w:widowControl/>
              <w:spacing w:line="392" w:lineRule="exact"/>
              <w:jc w:val="left"/>
              <w:rPr>
                <w:rFonts w:ascii="仿宋" w:eastAsia="仿宋" w:hAnsi="仿宋" w:cs="宋体"/>
                <w:b/>
                <w:kern w:val="0"/>
                <w:sz w:val="24"/>
                <w:szCs w:val="24"/>
              </w:rPr>
            </w:pPr>
          </w:p>
        </w:tc>
      </w:tr>
      <w:tr w:rsidR="00B730A8" w:rsidRPr="00C66D1D" w:rsidTr="00D4341F">
        <w:trPr>
          <w:tblCellSpacing w:w="0" w:type="dxa"/>
        </w:trPr>
        <w:tc>
          <w:tcPr>
            <w:tcW w:w="0" w:type="auto"/>
            <w:vAlign w:val="center"/>
            <w:hideMark/>
          </w:tcPr>
          <w:p w:rsidR="00B730A8" w:rsidRPr="00C66D1D" w:rsidRDefault="00B730A8" w:rsidP="00013657">
            <w:pPr>
              <w:widowControl/>
              <w:spacing w:line="392" w:lineRule="exact"/>
              <w:jc w:val="left"/>
              <w:rPr>
                <w:rFonts w:ascii="仿宋" w:eastAsia="仿宋" w:hAnsi="仿宋" w:cs="宋体"/>
                <w:b/>
                <w:kern w:val="0"/>
                <w:sz w:val="24"/>
                <w:szCs w:val="24"/>
              </w:rPr>
            </w:pPr>
          </w:p>
        </w:tc>
      </w:tr>
      <w:tr w:rsidR="00B730A8" w:rsidRPr="00C66D1D" w:rsidTr="00D4341F">
        <w:trPr>
          <w:tblCellSpacing w:w="0" w:type="dxa"/>
        </w:trPr>
        <w:tc>
          <w:tcPr>
            <w:tcW w:w="0" w:type="auto"/>
            <w:vAlign w:val="center"/>
            <w:hideMark/>
          </w:tcPr>
          <w:p w:rsidR="00B730A8" w:rsidRPr="00C66D1D" w:rsidRDefault="00B730A8" w:rsidP="00013657">
            <w:pPr>
              <w:widowControl/>
              <w:spacing w:line="392" w:lineRule="exact"/>
              <w:jc w:val="left"/>
              <w:rPr>
                <w:rFonts w:ascii="仿宋" w:eastAsia="仿宋" w:hAnsi="仿宋" w:cs="宋体"/>
                <w:b/>
                <w:kern w:val="0"/>
                <w:sz w:val="24"/>
                <w:szCs w:val="24"/>
              </w:rPr>
            </w:pPr>
          </w:p>
        </w:tc>
      </w:tr>
      <w:tr w:rsidR="00B730A8" w:rsidRPr="00C66D1D" w:rsidTr="00D4341F">
        <w:trPr>
          <w:tblCellSpacing w:w="0" w:type="dxa"/>
        </w:trPr>
        <w:tc>
          <w:tcPr>
            <w:tcW w:w="0" w:type="auto"/>
            <w:vAlign w:val="center"/>
            <w:hideMark/>
          </w:tcPr>
          <w:p w:rsidR="00B730A8" w:rsidRPr="00C66D1D" w:rsidRDefault="00B730A8" w:rsidP="00013657">
            <w:pPr>
              <w:widowControl/>
              <w:spacing w:line="392" w:lineRule="exact"/>
              <w:jc w:val="left"/>
              <w:rPr>
                <w:rFonts w:ascii="仿宋" w:eastAsia="仿宋" w:hAnsi="仿宋" w:cs="宋体"/>
                <w:b/>
                <w:kern w:val="0"/>
                <w:sz w:val="24"/>
                <w:szCs w:val="24"/>
              </w:rPr>
            </w:pPr>
          </w:p>
        </w:tc>
      </w:tr>
      <w:tr w:rsidR="00AA6624" w:rsidRPr="00B051CF" w:rsidTr="00AA6624">
        <w:trPr>
          <w:tblCellSpacing w:w="0" w:type="dxa"/>
        </w:trPr>
        <w:tc>
          <w:tcPr>
            <w:tcW w:w="0" w:type="auto"/>
            <w:vAlign w:val="center"/>
            <w:hideMark/>
          </w:tcPr>
          <w:p w:rsidR="00AA6624" w:rsidRPr="00AA6624" w:rsidRDefault="00AA6624" w:rsidP="00013657">
            <w:pPr>
              <w:widowControl/>
              <w:spacing w:line="392" w:lineRule="exact"/>
              <w:jc w:val="center"/>
              <w:rPr>
                <w:rFonts w:ascii="黑体" w:eastAsia="黑体" w:hAnsi="黑体" w:cs="宋体"/>
                <w:b/>
                <w:kern w:val="0"/>
                <w:sz w:val="30"/>
                <w:szCs w:val="30"/>
              </w:rPr>
            </w:pPr>
          </w:p>
        </w:tc>
      </w:tr>
      <w:tr w:rsidR="00AA6624" w:rsidRPr="00B051CF" w:rsidTr="00AA6624">
        <w:trPr>
          <w:tblCellSpacing w:w="0" w:type="dxa"/>
        </w:trPr>
        <w:tc>
          <w:tcPr>
            <w:tcW w:w="0" w:type="auto"/>
            <w:vAlign w:val="center"/>
            <w:hideMark/>
          </w:tcPr>
          <w:p w:rsidR="00AA6624" w:rsidRPr="00AA6624" w:rsidRDefault="00AA6624" w:rsidP="00013657">
            <w:pPr>
              <w:widowControl/>
              <w:spacing w:line="392" w:lineRule="exact"/>
              <w:jc w:val="left"/>
              <w:rPr>
                <w:rFonts w:ascii="仿宋" w:eastAsia="仿宋" w:hAnsi="仿宋" w:cs="宋体"/>
                <w:b/>
                <w:kern w:val="0"/>
                <w:sz w:val="24"/>
                <w:szCs w:val="24"/>
              </w:rPr>
            </w:pPr>
          </w:p>
        </w:tc>
      </w:tr>
      <w:tr w:rsidR="00FA0908" w:rsidRPr="00324C68" w:rsidTr="00FA0908">
        <w:trPr>
          <w:tblCellSpacing w:w="0" w:type="dxa"/>
        </w:trPr>
        <w:tc>
          <w:tcPr>
            <w:tcW w:w="0" w:type="auto"/>
            <w:vAlign w:val="center"/>
            <w:hideMark/>
          </w:tcPr>
          <w:p w:rsidR="00FA0908" w:rsidRPr="002C55AD" w:rsidRDefault="00FA0908" w:rsidP="00013657">
            <w:pPr>
              <w:widowControl/>
              <w:spacing w:line="392" w:lineRule="exact"/>
              <w:jc w:val="center"/>
              <w:rPr>
                <w:rFonts w:ascii="黑体" w:eastAsia="黑体" w:hAnsi="黑体" w:cs="宋体"/>
                <w:b/>
                <w:color w:val="4F6228" w:themeColor="accent3" w:themeShade="80"/>
                <w:kern w:val="0"/>
                <w:sz w:val="30"/>
                <w:szCs w:val="30"/>
              </w:rPr>
            </w:pPr>
          </w:p>
        </w:tc>
      </w:tr>
      <w:tr w:rsidR="00FA0908" w:rsidRPr="00D835EC" w:rsidTr="00FA0908">
        <w:trPr>
          <w:tblCellSpacing w:w="0" w:type="dxa"/>
        </w:trPr>
        <w:tc>
          <w:tcPr>
            <w:tcW w:w="0" w:type="auto"/>
            <w:vAlign w:val="center"/>
            <w:hideMark/>
          </w:tcPr>
          <w:p w:rsidR="00FA0908" w:rsidRPr="00FA0908" w:rsidRDefault="00FA0908" w:rsidP="00013657">
            <w:pPr>
              <w:widowControl/>
              <w:spacing w:line="392" w:lineRule="exact"/>
              <w:jc w:val="left"/>
              <w:rPr>
                <w:rFonts w:ascii="仿宋" w:eastAsia="仿宋" w:hAnsi="仿宋" w:cs="宋体"/>
                <w:b/>
                <w:kern w:val="0"/>
                <w:sz w:val="24"/>
                <w:szCs w:val="24"/>
              </w:rPr>
            </w:pPr>
          </w:p>
        </w:tc>
      </w:tr>
      <w:tr w:rsidR="00745819" w:rsidRPr="00061A11" w:rsidTr="00B35454">
        <w:trPr>
          <w:tblCellSpacing w:w="0" w:type="dxa"/>
        </w:trPr>
        <w:tc>
          <w:tcPr>
            <w:tcW w:w="0" w:type="auto"/>
            <w:vAlign w:val="center"/>
            <w:hideMark/>
          </w:tcPr>
          <w:p w:rsidR="00942020" w:rsidRPr="00061A11" w:rsidRDefault="00942020" w:rsidP="00013657">
            <w:pPr>
              <w:pStyle w:val="a8"/>
              <w:shd w:val="clear" w:color="auto" w:fill="FFFFFF"/>
              <w:spacing w:before="0" w:beforeAutospacing="0" w:after="0" w:afterAutospacing="0" w:line="392" w:lineRule="exact"/>
              <w:ind w:firstLine="480"/>
              <w:jc w:val="both"/>
              <w:rPr>
                <w:rFonts w:ascii="黑体" w:eastAsia="黑体" w:hAnsi="黑体"/>
                <w:b/>
                <w:bCs/>
                <w:sz w:val="30"/>
                <w:szCs w:val="30"/>
              </w:rPr>
            </w:pPr>
          </w:p>
        </w:tc>
      </w:tr>
    </w:tbl>
    <w:p w:rsidR="00BB3FE2" w:rsidRPr="00A86414" w:rsidRDefault="00BB3FE2" w:rsidP="00536F33">
      <w:pPr>
        <w:pStyle w:val="2"/>
        <w:shd w:val="clear" w:color="auto" w:fill="FFFFFF"/>
        <w:spacing w:beforeLines="100" w:beforeAutospacing="0" w:afterLines="50" w:afterAutospacing="0" w:line="392" w:lineRule="exact"/>
        <w:jc w:val="center"/>
        <w:rPr>
          <w:rFonts w:ascii="黑体" w:eastAsia="黑体" w:hAnsi="黑体"/>
          <w:b/>
          <w:sz w:val="30"/>
          <w:szCs w:val="30"/>
        </w:rPr>
      </w:pPr>
      <w:r w:rsidRPr="008179D2">
        <w:rPr>
          <w:rFonts w:ascii="黑体" w:eastAsia="黑体" w:hAnsi="黑体" w:cstheme="minorBidi" w:hint="eastAsia"/>
          <w:b/>
          <w:color w:val="4F6228" w:themeColor="accent3" w:themeShade="80"/>
          <w:kern w:val="2"/>
          <w:sz w:val="30"/>
          <w:szCs w:val="30"/>
        </w:rPr>
        <w:t>《国家林草科普基地管理办法》印发</w:t>
      </w:r>
    </w:p>
    <w:p w:rsidR="00BB3FE2" w:rsidRPr="008179D2" w:rsidRDefault="00BB3FE2" w:rsidP="00013657">
      <w:pPr>
        <w:pStyle w:val="a8"/>
        <w:shd w:val="clear" w:color="auto" w:fill="FFFFFF"/>
        <w:spacing w:before="0" w:beforeAutospacing="0" w:after="0" w:afterAutospacing="0" w:line="392" w:lineRule="exact"/>
        <w:ind w:firstLine="480"/>
        <w:jc w:val="both"/>
        <w:rPr>
          <w:rFonts w:ascii="仿宋_GB2312" w:eastAsia="仿宋_GB2312" w:hAnsi="仿宋"/>
          <w:b/>
        </w:rPr>
      </w:pPr>
      <w:r w:rsidRPr="008179D2">
        <w:rPr>
          <w:rFonts w:ascii="仿宋_GB2312" w:eastAsia="仿宋_GB2312" w:hAnsi="仿宋" w:hint="eastAsia"/>
          <w:b/>
        </w:rPr>
        <w:t>国家林业和草原局、科学技术部日前联合印发《国家林草科普基地管理办法》，以规范国家林草科普基地的申报、评审、命名、运行与管理。</w:t>
      </w:r>
    </w:p>
    <w:p w:rsidR="00BB3FE2" w:rsidRPr="008179D2" w:rsidRDefault="00BB3FE2" w:rsidP="00013657">
      <w:pPr>
        <w:pStyle w:val="a8"/>
        <w:shd w:val="clear" w:color="auto" w:fill="FFFFFF"/>
        <w:spacing w:before="0" w:beforeAutospacing="0" w:after="0" w:afterAutospacing="0" w:line="392" w:lineRule="exact"/>
        <w:ind w:firstLine="480"/>
        <w:jc w:val="both"/>
        <w:rPr>
          <w:rFonts w:ascii="仿宋_GB2312" w:eastAsia="仿宋_GB2312" w:hAnsi="仿宋"/>
          <w:b/>
        </w:rPr>
      </w:pPr>
      <w:r w:rsidRPr="008179D2">
        <w:rPr>
          <w:rFonts w:ascii="仿宋_GB2312" w:eastAsia="仿宋_GB2312" w:hAnsi="仿宋" w:hint="eastAsia"/>
          <w:b/>
        </w:rPr>
        <w:t>国家林草科普基地是依托森林、草原、湿地、荒漠、野生动植物等林草资源开展自然体验和生态教育活动、展示林草科技成果和生态文明实践成就、进行科普作品创作的重要场所，是面向社会公众传播林草科学知识和生态文化、宣传林草生态治理成果和美丽中国建设成就的重要阵地，是国家特色科普基地的重要组成部分。</w:t>
      </w:r>
    </w:p>
    <w:p w:rsidR="00BB3FE2" w:rsidRPr="008179D2" w:rsidRDefault="00BB3FE2" w:rsidP="00013657">
      <w:pPr>
        <w:pStyle w:val="a8"/>
        <w:shd w:val="clear" w:color="auto" w:fill="FFFFFF"/>
        <w:spacing w:before="0" w:beforeAutospacing="0" w:after="0" w:afterAutospacing="0" w:line="392" w:lineRule="exact"/>
        <w:ind w:firstLine="480"/>
        <w:jc w:val="both"/>
        <w:rPr>
          <w:rFonts w:ascii="仿宋_GB2312" w:eastAsia="仿宋_GB2312" w:hAnsi="仿宋"/>
          <w:b/>
        </w:rPr>
      </w:pPr>
      <w:r w:rsidRPr="008179D2">
        <w:rPr>
          <w:rFonts w:ascii="仿宋_GB2312" w:eastAsia="仿宋_GB2312" w:hAnsi="仿宋" w:hint="eastAsia"/>
          <w:b/>
        </w:rPr>
        <w:t>国家林草科普基地申报单位应具备鲜明的林草行业科普特色，开展主题明确、内容丰富、形式多样的科普活动，并拥有相关支撑保障资源；具备一定规模的专门用于林草科学知识和科学技术传播、普及、教育的固定场所、平台及技术手段；具有负责科普工作的部门，并配备开展科普活动的专（兼）职人员队伍和科普志愿者，定期对科普工作人员开展专业培训；具有稳定持续的科普工作经费，确保科普活动制度性开展和科普场馆（场所）等常态化运行；面向公众开放，具备一定规模的接待能力，符合相关公共场馆、设施或场所的安全、卫生、消防标准；具备策划、创作、开发林草科普作品的能力，并具有对外宣传渠道等。</w:t>
      </w:r>
    </w:p>
    <w:p w:rsidR="00BB3FE2" w:rsidRPr="008179D2" w:rsidRDefault="00BB3FE2" w:rsidP="00013657">
      <w:pPr>
        <w:pStyle w:val="a8"/>
        <w:shd w:val="clear" w:color="auto" w:fill="FFFFFF"/>
        <w:spacing w:before="0" w:beforeAutospacing="0" w:after="0" w:afterAutospacing="0" w:line="392" w:lineRule="exact"/>
        <w:ind w:firstLine="480"/>
        <w:jc w:val="both"/>
        <w:rPr>
          <w:rFonts w:ascii="仿宋_GB2312" w:eastAsia="仿宋_GB2312" w:hAnsi="仿宋"/>
          <w:b/>
        </w:rPr>
      </w:pPr>
      <w:r w:rsidRPr="008179D2">
        <w:rPr>
          <w:rFonts w:ascii="仿宋_GB2312" w:eastAsia="仿宋_GB2312" w:hAnsi="仿宋" w:hint="eastAsia"/>
          <w:b/>
        </w:rPr>
        <w:t>国家林草科普基地申报工作原则上每两年开展一次。科普基地由国家林业和草原局会同科学技术部共同管理。科普基地可优先承担国家级科普项目、参加全国性科普活动、提供专业人才培训，已命名的科普基地实行动态管理，命名有效期为5年。</w:t>
      </w:r>
    </w:p>
    <w:p w:rsidR="007B7D30" w:rsidRPr="00013657" w:rsidRDefault="007B7D30" w:rsidP="00536F33">
      <w:pPr>
        <w:pStyle w:val="2"/>
        <w:shd w:val="clear" w:color="auto" w:fill="FFFFFF"/>
        <w:spacing w:beforeLines="50" w:beforeAutospacing="0" w:afterLines="50" w:afterAutospacing="0" w:line="392" w:lineRule="exact"/>
        <w:jc w:val="center"/>
        <w:rPr>
          <w:rFonts w:ascii="黑体" w:eastAsia="黑体" w:hAnsi="黑体" w:cstheme="minorBidi"/>
          <w:b/>
          <w:color w:val="4F6228" w:themeColor="accent3" w:themeShade="80"/>
          <w:kern w:val="2"/>
          <w:sz w:val="30"/>
          <w:szCs w:val="30"/>
        </w:rPr>
      </w:pPr>
      <w:r w:rsidRPr="00013657">
        <w:rPr>
          <w:rFonts w:ascii="黑体" w:eastAsia="黑体" w:hAnsi="黑体" w:cstheme="minorBidi" w:hint="eastAsia"/>
          <w:b/>
          <w:color w:val="4F6228" w:themeColor="accent3" w:themeShade="80"/>
          <w:kern w:val="2"/>
          <w:sz w:val="30"/>
          <w:szCs w:val="30"/>
        </w:rPr>
        <w:t>“科普中国”林草科学家精神系列活动举办</w:t>
      </w:r>
    </w:p>
    <w:p w:rsidR="007B7D30" w:rsidRPr="008179D2" w:rsidRDefault="007B7D30" w:rsidP="00013657">
      <w:pPr>
        <w:pStyle w:val="a8"/>
        <w:shd w:val="clear" w:color="auto" w:fill="FFFFFF"/>
        <w:spacing w:before="0" w:beforeAutospacing="0" w:after="0" w:afterAutospacing="0" w:line="392" w:lineRule="exact"/>
        <w:ind w:firstLineChars="200" w:firstLine="482"/>
        <w:jc w:val="both"/>
        <w:rPr>
          <w:rFonts w:ascii="仿宋_GB2312" w:eastAsia="仿宋_GB2312" w:hAnsi="仿宋"/>
          <w:b/>
        </w:rPr>
      </w:pPr>
      <w:r w:rsidRPr="008179D2">
        <w:rPr>
          <w:rFonts w:ascii="仿宋_GB2312" w:eastAsia="仿宋_GB2312" w:hAnsi="仿宋" w:hint="eastAsia"/>
          <w:b/>
        </w:rPr>
        <w:t>近日，由中国林学会、林木遗传育种国家重点实验室、北京市第八中学主办的“科普中国”林草科学家精神系列活动举办。</w:t>
      </w:r>
    </w:p>
    <w:p w:rsidR="007B7D30" w:rsidRPr="008179D2" w:rsidRDefault="007B7D30" w:rsidP="00013657">
      <w:pPr>
        <w:pStyle w:val="a8"/>
        <w:shd w:val="clear" w:color="auto" w:fill="FFFFFF"/>
        <w:spacing w:before="0" w:beforeAutospacing="0" w:after="0" w:afterAutospacing="0" w:line="392" w:lineRule="exact"/>
        <w:ind w:firstLineChars="196" w:firstLine="472"/>
        <w:jc w:val="both"/>
        <w:rPr>
          <w:rFonts w:ascii="仿宋_GB2312" w:eastAsia="仿宋_GB2312" w:hAnsi="仿宋"/>
          <w:b/>
        </w:rPr>
      </w:pPr>
      <w:r w:rsidRPr="008179D2">
        <w:rPr>
          <w:rFonts w:ascii="仿宋_GB2312" w:eastAsia="仿宋_GB2312" w:hAnsi="仿宋" w:hint="eastAsia"/>
          <w:b/>
        </w:rPr>
        <w:t>系列活动由科普报告、科学参观、科学体验3部分组成。活动过程中，学生们听取了“从钻木取火到木材科学前沿技术”报告，参观了中国林科院木材标本馆和林木遗传育种国家重点实验室，了解林业知识，学习林业精神。</w:t>
      </w:r>
    </w:p>
    <w:p w:rsidR="007B7D30" w:rsidRDefault="007B7D30" w:rsidP="00013657">
      <w:pPr>
        <w:pStyle w:val="a8"/>
        <w:shd w:val="clear" w:color="auto" w:fill="FFFFFF"/>
        <w:spacing w:before="0" w:beforeAutospacing="0" w:after="0" w:afterAutospacing="0" w:line="392" w:lineRule="exact"/>
        <w:ind w:firstLineChars="196" w:firstLine="472"/>
        <w:jc w:val="both"/>
        <w:rPr>
          <w:rFonts w:ascii="仿宋_GB2312" w:eastAsia="仿宋_GB2312" w:hAnsi="仿宋"/>
          <w:b/>
        </w:rPr>
      </w:pPr>
      <w:r w:rsidRPr="008179D2">
        <w:rPr>
          <w:rFonts w:ascii="仿宋_GB2312" w:eastAsia="仿宋_GB2312" w:hAnsi="仿宋" w:hint="eastAsia"/>
          <w:b/>
        </w:rPr>
        <w:t>本次活动是为积极落实《国务院关于印发全民科学素质行动规划纲要（2021-2035年）的通知》要求，有效推进“科普中国”林业和草原科学家精神系列宣讲活动项目（中国科协重点资助项目）和“翱翔计划”（北京市科委重点资助项目）的重要举措。</w:t>
      </w:r>
    </w:p>
    <w:p w:rsidR="003E3A1B" w:rsidRPr="008179D2" w:rsidRDefault="003E3A1B" w:rsidP="00013657">
      <w:pPr>
        <w:pStyle w:val="a8"/>
        <w:shd w:val="clear" w:color="auto" w:fill="FFFFFF"/>
        <w:spacing w:before="0" w:beforeAutospacing="0" w:after="0" w:afterAutospacing="0" w:line="392" w:lineRule="exact"/>
        <w:ind w:firstLineChars="196" w:firstLine="472"/>
        <w:jc w:val="both"/>
        <w:rPr>
          <w:rFonts w:ascii="仿宋_GB2312" w:eastAsia="仿宋_GB2312" w:hAnsi="仿宋"/>
          <w:b/>
        </w:rPr>
      </w:pPr>
    </w:p>
    <w:p w:rsidR="00181150" w:rsidRDefault="009A159E" w:rsidP="007A0E18">
      <w:pPr>
        <w:widowControl/>
        <w:spacing w:line="400" w:lineRule="exact"/>
        <w:ind w:firstLineChars="200" w:firstLine="480"/>
        <w:rPr>
          <w:rFonts w:ascii="仿宋_GB2312" w:eastAsia="仿宋_GB2312" w:hAnsi="宋体" w:cs="宋体"/>
          <w:b/>
          <w:kern w:val="0"/>
          <w:sz w:val="24"/>
          <w:szCs w:val="24"/>
        </w:rPr>
      </w:pPr>
      <w:r w:rsidRPr="009A159E">
        <w:rPr>
          <w:rFonts w:asciiTheme="minorEastAsia" w:hAnsiTheme="minorEastAsia" w:cs="宋体"/>
          <w:noProof/>
          <w:kern w:val="0"/>
          <w:sz w:val="24"/>
          <w:szCs w:val="24"/>
        </w:rPr>
        <w:pict>
          <v:shape id="_x0000_s2068" type="#_x0000_t32" style="position:absolute;left:0;text-align:left;margin-left:.3pt;margin-top:10.3pt;width:440.25pt;height:3pt;flip:y;z-index:251667456" o:connectortype="straight"/>
        </w:pict>
      </w:r>
    </w:p>
    <w:p w:rsidR="009F226D" w:rsidRPr="00B20E31" w:rsidRDefault="0049777A" w:rsidP="00A6605F">
      <w:pPr>
        <w:spacing w:line="440" w:lineRule="exact"/>
        <w:jc w:val="left"/>
        <w:rPr>
          <w:rFonts w:asciiTheme="minorEastAsia" w:hAnsiTheme="minorEastAsia" w:cs="宋体"/>
          <w:b/>
          <w:kern w:val="0"/>
          <w:sz w:val="24"/>
          <w:szCs w:val="24"/>
        </w:rPr>
      </w:pPr>
      <w:r>
        <w:rPr>
          <w:rFonts w:asciiTheme="minorEastAsia" w:hAnsiTheme="minorEastAsia" w:cs="宋体" w:hint="eastAsia"/>
          <w:b/>
          <w:kern w:val="0"/>
          <w:sz w:val="24"/>
          <w:szCs w:val="24"/>
        </w:rPr>
        <w:t xml:space="preserve">    </w:t>
      </w:r>
      <w:r w:rsidR="00B56CC9" w:rsidRPr="00B20E31">
        <w:rPr>
          <w:rFonts w:asciiTheme="minorEastAsia" w:hAnsiTheme="minorEastAsia" w:cs="宋体" w:hint="eastAsia"/>
          <w:b/>
          <w:kern w:val="0"/>
          <w:sz w:val="24"/>
          <w:szCs w:val="24"/>
        </w:rPr>
        <w:t>主  编：</w:t>
      </w:r>
      <w:r w:rsidR="007D6ED5" w:rsidRPr="00B20E31">
        <w:rPr>
          <w:rFonts w:asciiTheme="minorEastAsia" w:hAnsiTheme="minorEastAsia" w:cs="宋体" w:hint="eastAsia"/>
          <w:b/>
          <w:kern w:val="0"/>
          <w:sz w:val="24"/>
          <w:szCs w:val="24"/>
        </w:rPr>
        <w:t xml:space="preserve">姚露贤 </w:t>
      </w:r>
      <w:r w:rsidR="00A6605F">
        <w:rPr>
          <w:rFonts w:asciiTheme="minorEastAsia" w:hAnsiTheme="minorEastAsia" w:cs="宋体" w:hint="eastAsia"/>
          <w:b/>
          <w:kern w:val="0"/>
          <w:sz w:val="24"/>
          <w:szCs w:val="24"/>
        </w:rPr>
        <w:t xml:space="preserve">    </w:t>
      </w:r>
      <w:r w:rsidR="00D45C1A">
        <w:rPr>
          <w:rFonts w:asciiTheme="minorEastAsia" w:hAnsiTheme="minorEastAsia" w:cs="宋体" w:hint="eastAsia"/>
          <w:b/>
          <w:kern w:val="0"/>
          <w:sz w:val="24"/>
          <w:szCs w:val="24"/>
        </w:rPr>
        <w:t xml:space="preserve">    </w:t>
      </w:r>
      <w:r w:rsidR="00B60051">
        <w:rPr>
          <w:rFonts w:asciiTheme="minorEastAsia" w:hAnsiTheme="minorEastAsia" w:cs="宋体" w:hint="eastAsia"/>
          <w:b/>
          <w:kern w:val="0"/>
          <w:sz w:val="24"/>
          <w:szCs w:val="24"/>
        </w:rPr>
        <w:t xml:space="preserve">  </w:t>
      </w:r>
      <w:r w:rsidR="00CD6E29">
        <w:rPr>
          <w:rFonts w:asciiTheme="minorEastAsia" w:hAnsiTheme="minorEastAsia" w:cs="宋体" w:hint="eastAsia"/>
          <w:b/>
          <w:kern w:val="0"/>
          <w:sz w:val="24"/>
          <w:szCs w:val="24"/>
        </w:rPr>
        <w:t xml:space="preserve">     </w:t>
      </w:r>
      <w:r w:rsidR="00B60051">
        <w:rPr>
          <w:rFonts w:asciiTheme="minorEastAsia" w:hAnsiTheme="minorEastAsia" w:cs="宋体" w:hint="eastAsia"/>
          <w:b/>
          <w:kern w:val="0"/>
          <w:sz w:val="24"/>
          <w:szCs w:val="24"/>
        </w:rPr>
        <w:t xml:space="preserve">  </w:t>
      </w:r>
      <w:r w:rsidR="003E3A1B">
        <w:rPr>
          <w:rFonts w:asciiTheme="minorEastAsia" w:hAnsiTheme="minorEastAsia" w:cs="宋体" w:hint="eastAsia"/>
          <w:b/>
          <w:kern w:val="0"/>
          <w:sz w:val="24"/>
          <w:szCs w:val="24"/>
        </w:rPr>
        <w:t xml:space="preserve">    </w:t>
      </w:r>
      <w:r w:rsidR="009F226D" w:rsidRPr="00B20E31">
        <w:rPr>
          <w:rFonts w:asciiTheme="minorEastAsia" w:hAnsiTheme="minorEastAsia" w:cs="宋体" w:hint="eastAsia"/>
          <w:b/>
          <w:kern w:val="0"/>
          <w:sz w:val="24"/>
          <w:szCs w:val="24"/>
        </w:rPr>
        <w:t>责任编辑：</w:t>
      </w:r>
      <w:r w:rsidR="007E3C3B" w:rsidRPr="00B20E31">
        <w:rPr>
          <w:rFonts w:asciiTheme="minorEastAsia" w:hAnsiTheme="minorEastAsia" w:cs="宋体" w:hint="eastAsia"/>
          <w:b/>
          <w:kern w:val="0"/>
          <w:sz w:val="24"/>
          <w:szCs w:val="24"/>
        </w:rPr>
        <w:t xml:space="preserve"> 魏松艳</w:t>
      </w:r>
      <w:r w:rsidR="004026C1">
        <w:rPr>
          <w:rFonts w:asciiTheme="minorEastAsia" w:hAnsiTheme="minorEastAsia" w:cs="宋体" w:hint="eastAsia"/>
          <w:b/>
          <w:kern w:val="0"/>
          <w:sz w:val="24"/>
          <w:szCs w:val="24"/>
        </w:rPr>
        <w:t xml:space="preserve"> </w:t>
      </w:r>
      <w:r w:rsidR="00D0150A">
        <w:rPr>
          <w:rFonts w:asciiTheme="minorEastAsia" w:hAnsiTheme="minorEastAsia" w:cs="宋体" w:hint="eastAsia"/>
          <w:b/>
          <w:kern w:val="0"/>
          <w:sz w:val="24"/>
          <w:szCs w:val="24"/>
        </w:rPr>
        <w:t xml:space="preserve">  </w:t>
      </w:r>
      <w:r w:rsidR="004026C1">
        <w:rPr>
          <w:rFonts w:asciiTheme="minorEastAsia" w:hAnsiTheme="minorEastAsia" w:cs="宋体" w:hint="eastAsia"/>
          <w:b/>
          <w:kern w:val="0"/>
          <w:sz w:val="24"/>
          <w:szCs w:val="24"/>
        </w:rPr>
        <w:t xml:space="preserve"> 陈</w:t>
      </w:r>
      <w:r w:rsidR="00B03400">
        <w:rPr>
          <w:rFonts w:asciiTheme="minorEastAsia" w:hAnsiTheme="minorEastAsia" w:cs="宋体" w:hint="eastAsia"/>
          <w:b/>
          <w:kern w:val="0"/>
          <w:sz w:val="24"/>
          <w:szCs w:val="24"/>
        </w:rPr>
        <w:t xml:space="preserve">  </w:t>
      </w:r>
      <w:r w:rsidR="004026C1">
        <w:rPr>
          <w:rFonts w:asciiTheme="minorEastAsia" w:hAnsiTheme="minorEastAsia" w:cs="宋体" w:hint="eastAsia"/>
          <w:b/>
          <w:kern w:val="0"/>
          <w:sz w:val="24"/>
          <w:szCs w:val="24"/>
        </w:rPr>
        <w:t>玲</w:t>
      </w:r>
    </w:p>
    <w:p w:rsidR="005A210A" w:rsidRDefault="00B03400" w:rsidP="00FF558F">
      <w:pPr>
        <w:widowControl/>
        <w:spacing w:line="440" w:lineRule="exact"/>
        <w:rPr>
          <w:rFonts w:asciiTheme="minorEastAsia" w:hAnsiTheme="minorEastAsia" w:cs="宋体"/>
          <w:b/>
          <w:kern w:val="0"/>
          <w:sz w:val="24"/>
          <w:szCs w:val="24"/>
        </w:rPr>
      </w:pPr>
      <w:r>
        <w:rPr>
          <w:rFonts w:asciiTheme="minorEastAsia" w:hAnsiTheme="minorEastAsia" w:cs="宋体" w:hint="eastAsia"/>
          <w:b/>
          <w:kern w:val="0"/>
          <w:sz w:val="24"/>
          <w:szCs w:val="24"/>
        </w:rPr>
        <w:t xml:space="preserve">    </w:t>
      </w:r>
      <w:r w:rsidR="0049777A">
        <w:rPr>
          <w:rFonts w:asciiTheme="minorEastAsia" w:hAnsiTheme="minorEastAsia" w:cs="宋体" w:hint="eastAsia"/>
          <w:b/>
          <w:kern w:val="0"/>
          <w:sz w:val="24"/>
          <w:szCs w:val="24"/>
        </w:rPr>
        <w:t xml:space="preserve">地址：长春市经开区临河街3528号     </w:t>
      </w:r>
      <w:r w:rsidR="0049777A" w:rsidRPr="00B20E31">
        <w:rPr>
          <w:rFonts w:asciiTheme="minorEastAsia" w:hAnsiTheme="minorEastAsia" w:cs="宋体" w:hint="eastAsia"/>
          <w:b/>
          <w:kern w:val="0"/>
          <w:sz w:val="24"/>
          <w:szCs w:val="24"/>
        </w:rPr>
        <w:t xml:space="preserve">电话：0431- 85850400 </w:t>
      </w:r>
    </w:p>
    <w:sectPr w:rsidR="005A210A" w:rsidSect="00BA4CB5">
      <w:footerReference w:type="default" r:id="rId22"/>
      <w:pgSz w:w="11906" w:h="16838"/>
      <w:pgMar w:top="1134" w:right="1416"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646" w:rsidRDefault="00F60646" w:rsidP="00A10CA5">
      <w:r>
        <w:separator/>
      </w:r>
    </w:p>
  </w:endnote>
  <w:endnote w:type="continuationSeparator" w:id="1">
    <w:p w:rsidR="00F60646" w:rsidRDefault="00F60646" w:rsidP="00A10CA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156"/>
      <w:docPartObj>
        <w:docPartGallery w:val="Page Numbers (Bottom of Page)"/>
        <w:docPartUnique/>
      </w:docPartObj>
    </w:sdtPr>
    <w:sdtContent>
      <w:p w:rsidR="00D4341F" w:rsidRDefault="009A159E" w:rsidP="005E09BF">
        <w:pPr>
          <w:pStyle w:val="a4"/>
          <w:numPr>
            <w:ilvl w:val="0"/>
            <w:numId w:val="1"/>
          </w:numPr>
          <w:jc w:val="center"/>
        </w:pPr>
        <w:fldSimple w:instr=" PAGE   \* MERGEFORMAT ">
          <w:r w:rsidR="002A3519" w:rsidRPr="002A3519">
            <w:rPr>
              <w:noProof/>
              <w:lang w:val="zh-CN"/>
            </w:rPr>
            <w:t>1</w:t>
          </w:r>
        </w:fldSimple>
        <w:r w:rsidR="00D4341F">
          <w:rPr>
            <w:rFonts w:hint="eastAsia"/>
          </w:rPr>
          <w:t xml:space="preserve">  </w:t>
        </w:r>
        <w:r w:rsidR="00D4341F">
          <w:rPr>
            <w:rFonts w:hint="eastAsia"/>
          </w:rPr>
          <w:t>—</w:t>
        </w:r>
      </w:p>
    </w:sdtContent>
  </w:sdt>
  <w:p w:rsidR="00D4341F" w:rsidRDefault="00D434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646" w:rsidRDefault="00F60646" w:rsidP="00A10CA5">
      <w:r>
        <w:separator/>
      </w:r>
    </w:p>
  </w:footnote>
  <w:footnote w:type="continuationSeparator" w:id="1">
    <w:p w:rsidR="00F60646" w:rsidRDefault="00F60646" w:rsidP="00A10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4550"/>
    <w:multiLevelType w:val="hybridMultilevel"/>
    <w:tmpl w:val="4F70D386"/>
    <w:lvl w:ilvl="0" w:tplc="404C000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41E26F0"/>
    <w:multiLevelType w:val="hybridMultilevel"/>
    <w:tmpl w:val="16E492B6"/>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nsid w:val="45312D2F"/>
    <w:multiLevelType w:val="hybridMultilevel"/>
    <w:tmpl w:val="EE2A78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212481E"/>
    <w:multiLevelType w:val="hybridMultilevel"/>
    <w:tmpl w:val="5938185C"/>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250" w:hanging="420"/>
      </w:pPr>
      <w:rPr>
        <w:rFonts w:ascii="Wingdings" w:hAnsi="Wingdings" w:hint="default"/>
      </w:rPr>
    </w:lvl>
    <w:lvl w:ilvl="2" w:tplc="04090005"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3" w:tentative="1">
      <w:start w:val="1"/>
      <w:numFmt w:val="bullet"/>
      <w:lvlText w:val=""/>
      <w:lvlJc w:val="left"/>
      <w:pPr>
        <w:ind w:left="2510" w:hanging="420"/>
      </w:pPr>
      <w:rPr>
        <w:rFonts w:ascii="Wingdings" w:hAnsi="Wingdings" w:hint="default"/>
      </w:rPr>
    </w:lvl>
    <w:lvl w:ilvl="5" w:tplc="04090005"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3" w:tentative="1">
      <w:start w:val="1"/>
      <w:numFmt w:val="bullet"/>
      <w:lvlText w:val=""/>
      <w:lvlJc w:val="left"/>
      <w:pPr>
        <w:ind w:left="3770" w:hanging="420"/>
      </w:pPr>
      <w:rPr>
        <w:rFonts w:ascii="Wingdings" w:hAnsi="Wingdings" w:hint="default"/>
      </w:rPr>
    </w:lvl>
    <w:lvl w:ilvl="8" w:tplc="04090005" w:tentative="1">
      <w:start w:val="1"/>
      <w:numFmt w:val="bullet"/>
      <w:lvlText w:val=""/>
      <w:lvlJc w:val="left"/>
      <w:pPr>
        <w:ind w:left="4190" w:hanging="420"/>
      </w:pPr>
      <w:rPr>
        <w:rFonts w:ascii="Wingdings" w:hAnsi="Wingdings" w:hint="default"/>
      </w:rPr>
    </w:lvl>
  </w:abstractNum>
  <w:abstractNum w:abstractNumId="4">
    <w:nsid w:val="62E700E5"/>
    <w:multiLevelType w:val="hybridMultilevel"/>
    <w:tmpl w:val="DEF4B4E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7DB11C4"/>
    <w:multiLevelType w:val="hybridMultilevel"/>
    <w:tmpl w:val="88A81C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CA5"/>
    <w:rsid w:val="00000A72"/>
    <w:rsid w:val="00001C24"/>
    <w:rsid w:val="00003F1E"/>
    <w:rsid w:val="00004E9B"/>
    <w:rsid w:val="00005931"/>
    <w:rsid w:val="000076F8"/>
    <w:rsid w:val="00007901"/>
    <w:rsid w:val="00010FF7"/>
    <w:rsid w:val="000121A9"/>
    <w:rsid w:val="000123C4"/>
    <w:rsid w:val="00013657"/>
    <w:rsid w:val="000143A5"/>
    <w:rsid w:val="000150E3"/>
    <w:rsid w:val="00015AEE"/>
    <w:rsid w:val="00016579"/>
    <w:rsid w:val="00016E5E"/>
    <w:rsid w:val="000200E7"/>
    <w:rsid w:val="00024681"/>
    <w:rsid w:val="00026635"/>
    <w:rsid w:val="00027C1A"/>
    <w:rsid w:val="000306E8"/>
    <w:rsid w:val="00033E85"/>
    <w:rsid w:val="00035F42"/>
    <w:rsid w:val="00036ACC"/>
    <w:rsid w:val="00036FFB"/>
    <w:rsid w:val="00041F45"/>
    <w:rsid w:val="0004248E"/>
    <w:rsid w:val="00045EC6"/>
    <w:rsid w:val="000520C3"/>
    <w:rsid w:val="00052687"/>
    <w:rsid w:val="00053048"/>
    <w:rsid w:val="000600C7"/>
    <w:rsid w:val="000619E3"/>
    <w:rsid w:val="00062740"/>
    <w:rsid w:val="00064E2C"/>
    <w:rsid w:val="000653EF"/>
    <w:rsid w:val="00066430"/>
    <w:rsid w:val="000670F9"/>
    <w:rsid w:val="00067C3B"/>
    <w:rsid w:val="000705BD"/>
    <w:rsid w:val="00070BA3"/>
    <w:rsid w:val="000726F9"/>
    <w:rsid w:val="00072B6D"/>
    <w:rsid w:val="00072C31"/>
    <w:rsid w:val="00077334"/>
    <w:rsid w:val="000775EA"/>
    <w:rsid w:val="00080172"/>
    <w:rsid w:val="000804A0"/>
    <w:rsid w:val="00083312"/>
    <w:rsid w:val="00083524"/>
    <w:rsid w:val="00083697"/>
    <w:rsid w:val="0008391E"/>
    <w:rsid w:val="00083BAD"/>
    <w:rsid w:val="000840CD"/>
    <w:rsid w:val="000864BA"/>
    <w:rsid w:val="00086666"/>
    <w:rsid w:val="00087216"/>
    <w:rsid w:val="00091896"/>
    <w:rsid w:val="00092755"/>
    <w:rsid w:val="00094652"/>
    <w:rsid w:val="00096F3B"/>
    <w:rsid w:val="00097178"/>
    <w:rsid w:val="00097278"/>
    <w:rsid w:val="00097D09"/>
    <w:rsid w:val="000A11E6"/>
    <w:rsid w:val="000A1B10"/>
    <w:rsid w:val="000A30CC"/>
    <w:rsid w:val="000A41CE"/>
    <w:rsid w:val="000A4DC3"/>
    <w:rsid w:val="000A57DF"/>
    <w:rsid w:val="000A6A76"/>
    <w:rsid w:val="000A7360"/>
    <w:rsid w:val="000A7406"/>
    <w:rsid w:val="000B0A84"/>
    <w:rsid w:val="000B0C04"/>
    <w:rsid w:val="000B184E"/>
    <w:rsid w:val="000B1E4D"/>
    <w:rsid w:val="000B450D"/>
    <w:rsid w:val="000B608E"/>
    <w:rsid w:val="000B7D1A"/>
    <w:rsid w:val="000C09EF"/>
    <w:rsid w:val="000C0C76"/>
    <w:rsid w:val="000C16E0"/>
    <w:rsid w:val="000C1DDE"/>
    <w:rsid w:val="000C33D7"/>
    <w:rsid w:val="000C345C"/>
    <w:rsid w:val="000C5D3A"/>
    <w:rsid w:val="000D26F3"/>
    <w:rsid w:val="000D366B"/>
    <w:rsid w:val="000D4253"/>
    <w:rsid w:val="000D4C1E"/>
    <w:rsid w:val="000D5288"/>
    <w:rsid w:val="000D6656"/>
    <w:rsid w:val="000D6F7C"/>
    <w:rsid w:val="000D7F6F"/>
    <w:rsid w:val="000E1EF5"/>
    <w:rsid w:val="000E1F4F"/>
    <w:rsid w:val="000E2584"/>
    <w:rsid w:val="000E2DE8"/>
    <w:rsid w:val="000E659E"/>
    <w:rsid w:val="000E7668"/>
    <w:rsid w:val="000F0ABA"/>
    <w:rsid w:val="000F1FEB"/>
    <w:rsid w:val="000F2CD1"/>
    <w:rsid w:val="000F3BD5"/>
    <w:rsid w:val="000F481B"/>
    <w:rsid w:val="000F592A"/>
    <w:rsid w:val="000F6164"/>
    <w:rsid w:val="000F6813"/>
    <w:rsid w:val="000F7160"/>
    <w:rsid w:val="001003BB"/>
    <w:rsid w:val="0010145B"/>
    <w:rsid w:val="0010254D"/>
    <w:rsid w:val="001047D5"/>
    <w:rsid w:val="0010564D"/>
    <w:rsid w:val="00106A05"/>
    <w:rsid w:val="00106FC0"/>
    <w:rsid w:val="00112BFA"/>
    <w:rsid w:val="00115EF1"/>
    <w:rsid w:val="00120DDA"/>
    <w:rsid w:val="001214D2"/>
    <w:rsid w:val="00122EEF"/>
    <w:rsid w:val="0012426D"/>
    <w:rsid w:val="00124B7F"/>
    <w:rsid w:val="0012750B"/>
    <w:rsid w:val="001303D8"/>
    <w:rsid w:val="0013205A"/>
    <w:rsid w:val="001320A2"/>
    <w:rsid w:val="0013292A"/>
    <w:rsid w:val="00132D62"/>
    <w:rsid w:val="00136689"/>
    <w:rsid w:val="00137057"/>
    <w:rsid w:val="0014122D"/>
    <w:rsid w:val="001417DE"/>
    <w:rsid w:val="001425D8"/>
    <w:rsid w:val="0014279B"/>
    <w:rsid w:val="00142D32"/>
    <w:rsid w:val="00142E42"/>
    <w:rsid w:val="0014318E"/>
    <w:rsid w:val="00144981"/>
    <w:rsid w:val="00146408"/>
    <w:rsid w:val="001469D3"/>
    <w:rsid w:val="00146B44"/>
    <w:rsid w:val="0015441D"/>
    <w:rsid w:val="00154424"/>
    <w:rsid w:val="001556AA"/>
    <w:rsid w:val="00156C4A"/>
    <w:rsid w:val="00157A26"/>
    <w:rsid w:val="00161B95"/>
    <w:rsid w:val="00163259"/>
    <w:rsid w:val="00165975"/>
    <w:rsid w:val="00165EC6"/>
    <w:rsid w:val="00170086"/>
    <w:rsid w:val="00170318"/>
    <w:rsid w:val="0017075F"/>
    <w:rsid w:val="001715B0"/>
    <w:rsid w:val="00171C8A"/>
    <w:rsid w:val="00171D24"/>
    <w:rsid w:val="0017251A"/>
    <w:rsid w:val="0017257C"/>
    <w:rsid w:val="00172AEE"/>
    <w:rsid w:val="00173259"/>
    <w:rsid w:val="001734FF"/>
    <w:rsid w:val="001757F3"/>
    <w:rsid w:val="00181150"/>
    <w:rsid w:val="0018497B"/>
    <w:rsid w:val="001859EB"/>
    <w:rsid w:val="00185BEE"/>
    <w:rsid w:val="001870BD"/>
    <w:rsid w:val="00187677"/>
    <w:rsid w:val="00190C40"/>
    <w:rsid w:val="001910B5"/>
    <w:rsid w:val="00191741"/>
    <w:rsid w:val="00192C14"/>
    <w:rsid w:val="001935A6"/>
    <w:rsid w:val="00195204"/>
    <w:rsid w:val="00196E3F"/>
    <w:rsid w:val="001A02CB"/>
    <w:rsid w:val="001A39A0"/>
    <w:rsid w:val="001A475C"/>
    <w:rsid w:val="001A7C8D"/>
    <w:rsid w:val="001B03E5"/>
    <w:rsid w:val="001B04D1"/>
    <w:rsid w:val="001B1321"/>
    <w:rsid w:val="001B172C"/>
    <w:rsid w:val="001B1BFB"/>
    <w:rsid w:val="001B2518"/>
    <w:rsid w:val="001B2BC9"/>
    <w:rsid w:val="001B57EB"/>
    <w:rsid w:val="001B5A19"/>
    <w:rsid w:val="001B77D7"/>
    <w:rsid w:val="001B7A44"/>
    <w:rsid w:val="001C03C9"/>
    <w:rsid w:val="001C0E3F"/>
    <w:rsid w:val="001C20D0"/>
    <w:rsid w:val="001C2380"/>
    <w:rsid w:val="001C367F"/>
    <w:rsid w:val="001C445F"/>
    <w:rsid w:val="001C4547"/>
    <w:rsid w:val="001C6590"/>
    <w:rsid w:val="001C66BC"/>
    <w:rsid w:val="001C7814"/>
    <w:rsid w:val="001C7EBB"/>
    <w:rsid w:val="001D0E2D"/>
    <w:rsid w:val="001D132A"/>
    <w:rsid w:val="001D1762"/>
    <w:rsid w:val="001D5D11"/>
    <w:rsid w:val="001D5FF4"/>
    <w:rsid w:val="001D7A10"/>
    <w:rsid w:val="001E0D9C"/>
    <w:rsid w:val="001E1B23"/>
    <w:rsid w:val="001E1FD0"/>
    <w:rsid w:val="001E2474"/>
    <w:rsid w:val="001E2505"/>
    <w:rsid w:val="001E35B6"/>
    <w:rsid w:val="001E4FDD"/>
    <w:rsid w:val="001E5416"/>
    <w:rsid w:val="001E5CE8"/>
    <w:rsid w:val="001E60BA"/>
    <w:rsid w:val="001E6C3F"/>
    <w:rsid w:val="001F014F"/>
    <w:rsid w:val="001F1596"/>
    <w:rsid w:val="001F1A45"/>
    <w:rsid w:val="001F3EA9"/>
    <w:rsid w:val="001F4F5B"/>
    <w:rsid w:val="001F5C2D"/>
    <w:rsid w:val="001F5E29"/>
    <w:rsid w:val="001F5FCA"/>
    <w:rsid w:val="001F7DAF"/>
    <w:rsid w:val="002003C1"/>
    <w:rsid w:val="00200AED"/>
    <w:rsid w:val="00200EA1"/>
    <w:rsid w:val="0020344F"/>
    <w:rsid w:val="00203527"/>
    <w:rsid w:val="00204C3F"/>
    <w:rsid w:val="002053F3"/>
    <w:rsid w:val="00205D92"/>
    <w:rsid w:val="00206C9C"/>
    <w:rsid w:val="002108A0"/>
    <w:rsid w:val="00210C30"/>
    <w:rsid w:val="00214406"/>
    <w:rsid w:val="0021546B"/>
    <w:rsid w:val="00216F29"/>
    <w:rsid w:val="00217EBE"/>
    <w:rsid w:val="0022375A"/>
    <w:rsid w:val="00224424"/>
    <w:rsid w:val="002245DF"/>
    <w:rsid w:val="00224853"/>
    <w:rsid w:val="00224AC9"/>
    <w:rsid w:val="002251A4"/>
    <w:rsid w:val="00225F1E"/>
    <w:rsid w:val="00227E59"/>
    <w:rsid w:val="00231D14"/>
    <w:rsid w:val="00235187"/>
    <w:rsid w:val="00236B75"/>
    <w:rsid w:val="002373E7"/>
    <w:rsid w:val="00240821"/>
    <w:rsid w:val="002414D7"/>
    <w:rsid w:val="00241D12"/>
    <w:rsid w:val="00244982"/>
    <w:rsid w:val="002450B0"/>
    <w:rsid w:val="002462EA"/>
    <w:rsid w:val="00246F7A"/>
    <w:rsid w:val="002475D2"/>
    <w:rsid w:val="002476F8"/>
    <w:rsid w:val="002502C6"/>
    <w:rsid w:val="00253C6C"/>
    <w:rsid w:val="00253CB8"/>
    <w:rsid w:val="0025534B"/>
    <w:rsid w:val="0025646A"/>
    <w:rsid w:val="00260069"/>
    <w:rsid w:val="00263FF7"/>
    <w:rsid w:val="00265DAE"/>
    <w:rsid w:val="002669DB"/>
    <w:rsid w:val="00272E35"/>
    <w:rsid w:val="00272E49"/>
    <w:rsid w:val="002731AD"/>
    <w:rsid w:val="00274FEE"/>
    <w:rsid w:val="00275AE7"/>
    <w:rsid w:val="00275E6F"/>
    <w:rsid w:val="00275F5F"/>
    <w:rsid w:val="002764F5"/>
    <w:rsid w:val="002770B3"/>
    <w:rsid w:val="0028069F"/>
    <w:rsid w:val="002819E6"/>
    <w:rsid w:val="0028232E"/>
    <w:rsid w:val="0028281D"/>
    <w:rsid w:val="002828B0"/>
    <w:rsid w:val="002840EE"/>
    <w:rsid w:val="00284BB5"/>
    <w:rsid w:val="00284F0C"/>
    <w:rsid w:val="002871FB"/>
    <w:rsid w:val="00290E6F"/>
    <w:rsid w:val="002910ED"/>
    <w:rsid w:val="002920EB"/>
    <w:rsid w:val="00293313"/>
    <w:rsid w:val="0029346F"/>
    <w:rsid w:val="00296D11"/>
    <w:rsid w:val="002A0A0C"/>
    <w:rsid w:val="002A1305"/>
    <w:rsid w:val="002A1806"/>
    <w:rsid w:val="002A1A7D"/>
    <w:rsid w:val="002A21F4"/>
    <w:rsid w:val="002A3519"/>
    <w:rsid w:val="002A54BA"/>
    <w:rsid w:val="002A62A7"/>
    <w:rsid w:val="002A6797"/>
    <w:rsid w:val="002B4B30"/>
    <w:rsid w:val="002B4BB4"/>
    <w:rsid w:val="002C0680"/>
    <w:rsid w:val="002C06B8"/>
    <w:rsid w:val="002C0D5E"/>
    <w:rsid w:val="002C2B20"/>
    <w:rsid w:val="002C55AD"/>
    <w:rsid w:val="002C6032"/>
    <w:rsid w:val="002C7449"/>
    <w:rsid w:val="002D0B22"/>
    <w:rsid w:val="002D4770"/>
    <w:rsid w:val="002D4F4E"/>
    <w:rsid w:val="002D6D53"/>
    <w:rsid w:val="002D7AF6"/>
    <w:rsid w:val="002E0AF9"/>
    <w:rsid w:val="002E320A"/>
    <w:rsid w:val="002E321E"/>
    <w:rsid w:val="002E554A"/>
    <w:rsid w:val="002E78E5"/>
    <w:rsid w:val="002F18C2"/>
    <w:rsid w:val="002F269C"/>
    <w:rsid w:val="002F2915"/>
    <w:rsid w:val="002F4A92"/>
    <w:rsid w:val="002F545D"/>
    <w:rsid w:val="002F645E"/>
    <w:rsid w:val="002F6F68"/>
    <w:rsid w:val="002F6F89"/>
    <w:rsid w:val="002F7244"/>
    <w:rsid w:val="00300673"/>
    <w:rsid w:val="0030276F"/>
    <w:rsid w:val="00303CD9"/>
    <w:rsid w:val="003053BA"/>
    <w:rsid w:val="003072F0"/>
    <w:rsid w:val="00307A07"/>
    <w:rsid w:val="0031051C"/>
    <w:rsid w:val="00310D78"/>
    <w:rsid w:val="00311FCB"/>
    <w:rsid w:val="003131C5"/>
    <w:rsid w:val="0031461B"/>
    <w:rsid w:val="003158E1"/>
    <w:rsid w:val="00315983"/>
    <w:rsid w:val="00315A9A"/>
    <w:rsid w:val="00315C71"/>
    <w:rsid w:val="003162D2"/>
    <w:rsid w:val="0031646E"/>
    <w:rsid w:val="00316693"/>
    <w:rsid w:val="00316CC7"/>
    <w:rsid w:val="00317971"/>
    <w:rsid w:val="00317F0E"/>
    <w:rsid w:val="00321230"/>
    <w:rsid w:val="003229F8"/>
    <w:rsid w:val="00323E9C"/>
    <w:rsid w:val="0032477D"/>
    <w:rsid w:val="0032540A"/>
    <w:rsid w:val="003270DD"/>
    <w:rsid w:val="00330DA0"/>
    <w:rsid w:val="0033175D"/>
    <w:rsid w:val="00332C75"/>
    <w:rsid w:val="00335AE8"/>
    <w:rsid w:val="00335C30"/>
    <w:rsid w:val="00336BA5"/>
    <w:rsid w:val="0033773C"/>
    <w:rsid w:val="00340525"/>
    <w:rsid w:val="003428E9"/>
    <w:rsid w:val="003429C9"/>
    <w:rsid w:val="00344F8C"/>
    <w:rsid w:val="00345438"/>
    <w:rsid w:val="00350889"/>
    <w:rsid w:val="003518BB"/>
    <w:rsid w:val="00351AC9"/>
    <w:rsid w:val="00351EDD"/>
    <w:rsid w:val="003527FC"/>
    <w:rsid w:val="00353178"/>
    <w:rsid w:val="0035554B"/>
    <w:rsid w:val="00355659"/>
    <w:rsid w:val="00355ACD"/>
    <w:rsid w:val="00355F2D"/>
    <w:rsid w:val="00356DDB"/>
    <w:rsid w:val="003576E7"/>
    <w:rsid w:val="00360BAA"/>
    <w:rsid w:val="0036274B"/>
    <w:rsid w:val="00364555"/>
    <w:rsid w:val="00364ABD"/>
    <w:rsid w:val="00364E88"/>
    <w:rsid w:val="003702EC"/>
    <w:rsid w:val="003710A7"/>
    <w:rsid w:val="00372567"/>
    <w:rsid w:val="0037304B"/>
    <w:rsid w:val="00374C6B"/>
    <w:rsid w:val="00375173"/>
    <w:rsid w:val="00375FB6"/>
    <w:rsid w:val="00383749"/>
    <w:rsid w:val="0038385D"/>
    <w:rsid w:val="0038393B"/>
    <w:rsid w:val="00383966"/>
    <w:rsid w:val="00383C17"/>
    <w:rsid w:val="00384496"/>
    <w:rsid w:val="00386CC5"/>
    <w:rsid w:val="00390395"/>
    <w:rsid w:val="00390E2D"/>
    <w:rsid w:val="00391252"/>
    <w:rsid w:val="00392C17"/>
    <w:rsid w:val="00392E00"/>
    <w:rsid w:val="003948E4"/>
    <w:rsid w:val="00394BBF"/>
    <w:rsid w:val="003959F7"/>
    <w:rsid w:val="00397141"/>
    <w:rsid w:val="003A0B2C"/>
    <w:rsid w:val="003A0C55"/>
    <w:rsid w:val="003A30CB"/>
    <w:rsid w:val="003A7C43"/>
    <w:rsid w:val="003A7C4C"/>
    <w:rsid w:val="003A7F5D"/>
    <w:rsid w:val="003B0946"/>
    <w:rsid w:val="003B1B33"/>
    <w:rsid w:val="003B20E5"/>
    <w:rsid w:val="003B2294"/>
    <w:rsid w:val="003B32BB"/>
    <w:rsid w:val="003B3A84"/>
    <w:rsid w:val="003B3D7E"/>
    <w:rsid w:val="003B42A2"/>
    <w:rsid w:val="003B45F0"/>
    <w:rsid w:val="003B6FE0"/>
    <w:rsid w:val="003C020C"/>
    <w:rsid w:val="003C056C"/>
    <w:rsid w:val="003C3835"/>
    <w:rsid w:val="003C48D8"/>
    <w:rsid w:val="003C4D92"/>
    <w:rsid w:val="003C6FF0"/>
    <w:rsid w:val="003D182D"/>
    <w:rsid w:val="003D2EF8"/>
    <w:rsid w:val="003D31C0"/>
    <w:rsid w:val="003D39AC"/>
    <w:rsid w:val="003D55B2"/>
    <w:rsid w:val="003D66E7"/>
    <w:rsid w:val="003D6B4E"/>
    <w:rsid w:val="003D764B"/>
    <w:rsid w:val="003E1144"/>
    <w:rsid w:val="003E1147"/>
    <w:rsid w:val="003E1DB9"/>
    <w:rsid w:val="003E2DB2"/>
    <w:rsid w:val="003E3603"/>
    <w:rsid w:val="003E3A1B"/>
    <w:rsid w:val="003E3C56"/>
    <w:rsid w:val="003E4FEC"/>
    <w:rsid w:val="003E5EFE"/>
    <w:rsid w:val="003E789E"/>
    <w:rsid w:val="003F20F8"/>
    <w:rsid w:val="003F284C"/>
    <w:rsid w:val="003F2B30"/>
    <w:rsid w:val="003F3C6D"/>
    <w:rsid w:val="003F7092"/>
    <w:rsid w:val="0040209B"/>
    <w:rsid w:val="00402163"/>
    <w:rsid w:val="004026C1"/>
    <w:rsid w:val="00402946"/>
    <w:rsid w:val="00406BC0"/>
    <w:rsid w:val="0040720C"/>
    <w:rsid w:val="004076DF"/>
    <w:rsid w:val="00407BB0"/>
    <w:rsid w:val="00410619"/>
    <w:rsid w:val="004112AB"/>
    <w:rsid w:val="004112B6"/>
    <w:rsid w:val="00411764"/>
    <w:rsid w:val="00411F37"/>
    <w:rsid w:val="00412127"/>
    <w:rsid w:val="00412246"/>
    <w:rsid w:val="0041242D"/>
    <w:rsid w:val="004201D8"/>
    <w:rsid w:val="00420FED"/>
    <w:rsid w:val="00421711"/>
    <w:rsid w:val="004218B1"/>
    <w:rsid w:val="00422B25"/>
    <w:rsid w:val="004230AB"/>
    <w:rsid w:val="004234DD"/>
    <w:rsid w:val="004235A8"/>
    <w:rsid w:val="00423A2F"/>
    <w:rsid w:val="00424670"/>
    <w:rsid w:val="0042594E"/>
    <w:rsid w:val="004271DB"/>
    <w:rsid w:val="0043176B"/>
    <w:rsid w:val="00431851"/>
    <w:rsid w:val="00431B9B"/>
    <w:rsid w:val="004330E2"/>
    <w:rsid w:val="004333F9"/>
    <w:rsid w:val="00436AB0"/>
    <w:rsid w:val="00436E57"/>
    <w:rsid w:val="00437637"/>
    <w:rsid w:val="00440738"/>
    <w:rsid w:val="0044108B"/>
    <w:rsid w:val="00441573"/>
    <w:rsid w:val="00442F03"/>
    <w:rsid w:val="00444128"/>
    <w:rsid w:val="00444C12"/>
    <w:rsid w:val="00445F1F"/>
    <w:rsid w:val="00447331"/>
    <w:rsid w:val="00450D5D"/>
    <w:rsid w:val="00453615"/>
    <w:rsid w:val="004541CB"/>
    <w:rsid w:val="00454656"/>
    <w:rsid w:val="004565D3"/>
    <w:rsid w:val="00457F39"/>
    <w:rsid w:val="0046069B"/>
    <w:rsid w:val="004610A3"/>
    <w:rsid w:val="0046193C"/>
    <w:rsid w:val="00462484"/>
    <w:rsid w:val="004643F6"/>
    <w:rsid w:val="00464F2B"/>
    <w:rsid w:val="00465BEC"/>
    <w:rsid w:val="00466D27"/>
    <w:rsid w:val="00467B75"/>
    <w:rsid w:val="00467C57"/>
    <w:rsid w:val="00470DC3"/>
    <w:rsid w:val="0047131C"/>
    <w:rsid w:val="0047512F"/>
    <w:rsid w:val="004760B4"/>
    <w:rsid w:val="004848BC"/>
    <w:rsid w:val="00485442"/>
    <w:rsid w:val="00485F34"/>
    <w:rsid w:val="0049161F"/>
    <w:rsid w:val="0049228D"/>
    <w:rsid w:val="00493486"/>
    <w:rsid w:val="004935A4"/>
    <w:rsid w:val="00495073"/>
    <w:rsid w:val="004951EC"/>
    <w:rsid w:val="004959D4"/>
    <w:rsid w:val="00495C7C"/>
    <w:rsid w:val="00495F4B"/>
    <w:rsid w:val="0049777A"/>
    <w:rsid w:val="00497F55"/>
    <w:rsid w:val="004A1015"/>
    <w:rsid w:val="004A14BE"/>
    <w:rsid w:val="004A2008"/>
    <w:rsid w:val="004A2A0A"/>
    <w:rsid w:val="004A405A"/>
    <w:rsid w:val="004A52BF"/>
    <w:rsid w:val="004A5C56"/>
    <w:rsid w:val="004A66B8"/>
    <w:rsid w:val="004A6CB4"/>
    <w:rsid w:val="004B01A3"/>
    <w:rsid w:val="004B0517"/>
    <w:rsid w:val="004B1AED"/>
    <w:rsid w:val="004B2EB2"/>
    <w:rsid w:val="004B4242"/>
    <w:rsid w:val="004B6499"/>
    <w:rsid w:val="004B760E"/>
    <w:rsid w:val="004C0D18"/>
    <w:rsid w:val="004C0E74"/>
    <w:rsid w:val="004C1902"/>
    <w:rsid w:val="004C48D2"/>
    <w:rsid w:val="004C5B1C"/>
    <w:rsid w:val="004C5DB2"/>
    <w:rsid w:val="004C66EA"/>
    <w:rsid w:val="004D0015"/>
    <w:rsid w:val="004D188B"/>
    <w:rsid w:val="004D19E1"/>
    <w:rsid w:val="004D1F00"/>
    <w:rsid w:val="004D41C0"/>
    <w:rsid w:val="004D6159"/>
    <w:rsid w:val="004D7469"/>
    <w:rsid w:val="004E173E"/>
    <w:rsid w:val="004E1E71"/>
    <w:rsid w:val="004E422C"/>
    <w:rsid w:val="004E5CE6"/>
    <w:rsid w:val="004F1642"/>
    <w:rsid w:val="004F1A9A"/>
    <w:rsid w:val="004F1F67"/>
    <w:rsid w:val="004F2E51"/>
    <w:rsid w:val="004F337A"/>
    <w:rsid w:val="004F54F3"/>
    <w:rsid w:val="004F55D8"/>
    <w:rsid w:val="004F6D4A"/>
    <w:rsid w:val="004F7145"/>
    <w:rsid w:val="004F7CFB"/>
    <w:rsid w:val="0050154F"/>
    <w:rsid w:val="00501AB9"/>
    <w:rsid w:val="00502BA1"/>
    <w:rsid w:val="00504846"/>
    <w:rsid w:val="005050E9"/>
    <w:rsid w:val="00506683"/>
    <w:rsid w:val="00506CBB"/>
    <w:rsid w:val="005078E5"/>
    <w:rsid w:val="0051049C"/>
    <w:rsid w:val="005112A4"/>
    <w:rsid w:val="00512F7F"/>
    <w:rsid w:val="00515358"/>
    <w:rsid w:val="00515F7D"/>
    <w:rsid w:val="00516228"/>
    <w:rsid w:val="00517B73"/>
    <w:rsid w:val="00520F3F"/>
    <w:rsid w:val="005223AE"/>
    <w:rsid w:val="005229EC"/>
    <w:rsid w:val="00522A32"/>
    <w:rsid w:val="00523383"/>
    <w:rsid w:val="00523B93"/>
    <w:rsid w:val="00523DD8"/>
    <w:rsid w:val="00523E53"/>
    <w:rsid w:val="00526640"/>
    <w:rsid w:val="0052786E"/>
    <w:rsid w:val="005319A4"/>
    <w:rsid w:val="00533498"/>
    <w:rsid w:val="005356E9"/>
    <w:rsid w:val="00535FCC"/>
    <w:rsid w:val="005361C0"/>
    <w:rsid w:val="00536F33"/>
    <w:rsid w:val="0053792D"/>
    <w:rsid w:val="00541D62"/>
    <w:rsid w:val="00542025"/>
    <w:rsid w:val="005426EF"/>
    <w:rsid w:val="00544924"/>
    <w:rsid w:val="00545A9F"/>
    <w:rsid w:val="00546187"/>
    <w:rsid w:val="00546E2B"/>
    <w:rsid w:val="00547004"/>
    <w:rsid w:val="00550755"/>
    <w:rsid w:val="00550D16"/>
    <w:rsid w:val="00551B8C"/>
    <w:rsid w:val="00551E60"/>
    <w:rsid w:val="00551F13"/>
    <w:rsid w:val="00552945"/>
    <w:rsid w:val="00552E6D"/>
    <w:rsid w:val="00554C6B"/>
    <w:rsid w:val="00554F26"/>
    <w:rsid w:val="00556448"/>
    <w:rsid w:val="00560E41"/>
    <w:rsid w:val="00560FBA"/>
    <w:rsid w:val="00561ECF"/>
    <w:rsid w:val="0056393E"/>
    <w:rsid w:val="00564A23"/>
    <w:rsid w:val="00565515"/>
    <w:rsid w:val="00565888"/>
    <w:rsid w:val="0057104C"/>
    <w:rsid w:val="00571222"/>
    <w:rsid w:val="0057134C"/>
    <w:rsid w:val="00571F1B"/>
    <w:rsid w:val="00572817"/>
    <w:rsid w:val="00572BF6"/>
    <w:rsid w:val="00573E57"/>
    <w:rsid w:val="00574EB3"/>
    <w:rsid w:val="00574FA6"/>
    <w:rsid w:val="00575559"/>
    <w:rsid w:val="005819FD"/>
    <w:rsid w:val="00581FBE"/>
    <w:rsid w:val="005820ED"/>
    <w:rsid w:val="00582CA2"/>
    <w:rsid w:val="0058673D"/>
    <w:rsid w:val="005915E2"/>
    <w:rsid w:val="00593E50"/>
    <w:rsid w:val="00593FE9"/>
    <w:rsid w:val="0059465E"/>
    <w:rsid w:val="00595C82"/>
    <w:rsid w:val="005960A5"/>
    <w:rsid w:val="00597BA1"/>
    <w:rsid w:val="005A0112"/>
    <w:rsid w:val="005A129B"/>
    <w:rsid w:val="005A210A"/>
    <w:rsid w:val="005A235C"/>
    <w:rsid w:val="005A3E0E"/>
    <w:rsid w:val="005A5A94"/>
    <w:rsid w:val="005A6C88"/>
    <w:rsid w:val="005A7036"/>
    <w:rsid w:val="005A749F"/>
    <w:rsid w:val="005A7E9C"/>
    <w:rsid w:val="005B1EB9"/>
    <w:rsid w:val="005B36BE"/>
    <w:rsid w:val="005B3FB4"/>
    <w:rsid w:val="005B730C"/>
    <w:rsid w:val="005C0339"/>
    <w:rsid w:val="005C0B1D"/>
    <w:rsid w:val="005C14D7"/>
    <w:rsid w:val="005C1C7D"/>
    <w:rsid w:val="005C1E24"/>
    <w:rsid w:val="005C22F9"/>
    <w:rsid w:val="005C36EC"/>
    <w:rsid w:val="005C3BB0"/>
    <w:rsid w:val="005C3CBB"/>
    <w:rsid w:val="005C5ACD"/>
    <w:rsid w:val="005D1817"/>
    <w:rsid w:val="005D1954"/>
    <w:rsid w:val="005E09BF"/>
    <w:rsid w:val="005E27DA"/>
    <w:rsid w:val="005E46A7"/>
    <w:rsid w:val="005E4A39"/>
    <w:rsid w:val="005E5011"/>
    <w:rsid w:val="005E5125"/>
    <w:rsid w:val="005F02BE"/>
    <w:rsid w:val="005F26E9"/>
    <w:rsid w:val="005F4FB8"/>
    <w:rsid w:val="005F5FF9"/>
    <w:rsid w:val="005F6069"/>
    <w:rsid w:val="005F6CB3"/>
    <w:rsid w:val="005F6CCF"/>
    <w:rsid w:val="005F79FC"/>
    <w:rsid w:val="00603EB3"/>
    <w:rsid w:val="00603FF8"/>
    <w:rsid w:val="00604D8F"/>
    <w:rsid w:val="00607427"/>
    <w:rsid w:val="00607DF6"/>
    <w:rsid w:val="00611A3E"/>
    <w:rsid w:val="00612798"/>
    <w:rsid w:val="00612E98"/>
    <w:rsid w:val="0061642C"/>
    <w:rsid w:val="00620EB4"/>
    <w:rsid w:val="0062146C"/>
    <w:rsid w:val="00621BB6"/>
    <w:rsid w:val="00622AD5"/>
    <w:rsid w:val="00623952"/>
    <w:rsid w:val="00624CC8"/>
    <w:rsid w:val="00625362"/>
    <w:rsid w:val="00625BA4"/>
    <w:rsid w:val="00626BD6"/>
    <w:rsid w:val="0063022F"/>
    <w:rsid w:val="00634578"/>
    <w:rsid w:val="00634AE0"/>
    <w:rsid w:val="00634ECF"/>
    <w:rsid w:val="0063563D"/>
    <w:rsid w:val="006373C2"/>
    <w:rsid w:val="0063757B"/>
    <w:rsid w:val="006378F8"/>
    <w:rsid w:val="0064101A"/>
    <w:rsid w:val="006410F5"/>
    <w:rsid w:val="0064305E"/>
    <w:rsid w:val="00644AC3"/>
    <w:rsid w:val="006468B2"/>
    <w:rsid w:val="0064781F"/>
    <w:rsid w:val="006512ED"/>
    <w:rsid w:val="00654EE3"/>
    <w:rsid w:val="00655F4E"/>
    <w:rsid w:val="006567AC"/>
    <w:rsid w:val="0065695B"/>
    <w:rsid w:val="00656966"/>
    <w:rsid w:val="00657CC6"/>
    <w:rsid w:val="0066131E"/>
    <w:rsid w:val="00664092"/>
    <w:rsid w:val="00664B5A"/>
    <w:rsid w:val="0066568F"/>
    <w:rsid w:val="00667A7B"/>
    <w:rsid w:val="006709A9"/>
    <w:rsid w:val="00672606"/>
    <w:rsid w:val="00672666"/>
    <w:rsid w:val="00672867"/>
    <w:rsid w:val="00672D57"/>
    <w:rsid w:val="0067374C"/>
    <w:rsid w:val="006743CF"/>
    <w:rsid w:val="00677577"/>
    <w:rsid w:val="00684DF8"/>
    <w:rsid w:val="0068552F"/>
    <w:rsid w:val="0068674A"/>
    <w:rsid w:val="00686939"/>
    <w:rsid w:val="00686A1E"/>
    <w:rsid w:val="0068719A"/>
    <w:rsid w:val="0069442A"/>
    <w:rsid w:val="00694E9F"/>
    <w:rsid w:val="00695FA4"/>
    <w:rsid w:val="006963B3"/>
    <w:rsid w:val="006A0987"/>
    <w:rsid w:val="006A154D"/>
    <w:rsid w:val="006A1EBF"/>
    <w:rsid w:val="006A39F9"/>
    <w:rsid w:val="006A4299"/>
    <w:rsid w:val="006A457A"/>
    <w:rsid w:val="006A5001"/>
    <w:rsid w:val="006A56E7"/>
    <w:rsid w:val="006A60D9"/>
    <w:rsid w:val="006A6313"/>
    <w:rsid w:val="006B3C81"/>
    <w:rsid w:val="006B3FAA"/>
    <w:rsid w:val="006B49ED"/>
    <w:rsid w:val="006B5383"/>
    <w:rsid w:val="006B53AB"/>
    <w:rsid w:val="006B7578"/>
    <w:rsid w:val="006C20D9"/>
    <w:rsid w:val="006C2678"/>
    <w:rsid w:val="006C3102"/>
    <w:rsid w:val="006C326D"/>
    <w:rsid w:val="006C4410"/>
    <w:rsid w:val="006C4709"/>
    <w:rsid w:val="006C5549"/>
    <w:rsid w:val="006C5A72"/>
    <w:rsid w:val="006C5C63"/>
    <w:rsid w:val="006D2B69"/>
    <w:rsid w:val="006D4DC5"/>
    <w:rsid w:val="006D7F20"/>
    <w:rsid w:val="006E06A6"/>
    <w:rsid w:val="006E0B62"/>
    <w:rsid w:val="006E3A04"/>
    <w:rsid w:val="006E41BE"/>
    <w:rsid w:val="006E51A6"/>
    <w:rsid w:val="006E521B"/>
    <w:rsid w:val="006E7002"/>
    <w:rsid w:val="006E79D5"/>
    <w:rsid w:val="006F0112"/>
    <w:rsid w:val="006F03CE"/>
    <w:rsid w:val="006F0AF3"/>
    <w:rsid w:val="006F21F8"/>
    <w:rsid w:val="006F28DD"/>
    <w:rsid w:val="006F4001"/>
    <w:rsid w:val="006F4408"/>
    <w:rsid w:val="006F5E4A"/>
    <w:rsid w:val="006F656D"/>
    <w:rsid w:val="006F71F7"/>
    <w:rsid w:val="006F7B5B"/>
    <w:rsid w:val="00705184"/>
    <w:rsid w:val="0070523D"/>
    <w:rsid w:val="00706026"/>
    <w:rsid w:val="0070680C"/>
    <w:rsid w:val="007074BF"/>
    <w:rsid w:val="00711AC2"/>
    <w:rsid w:val="00713BD4"/>
    <w:rsid w:val="00715EA7"/>
    <w:rsid w:val="00716E6A"/>
    <w:rsid w:val="00717844"/>
    <w:rsid w:val="007203A3"/>
    <w:rsid w:val="00723928"/>
    <w:rsid w:val="00725246"/>
    <w:rsid w:val="00725753"/>
    <w:rsid w:val="00727696"/>
    <w:rsid w:val="007276F9"/>
    <w:rsid w:val="0073024F"/>
    <w:rsid w:val="00731983"/>
    <w:rsid w:val="007322B5"/>
    <w:rsid w:val="00733F6B"/>
    <w:rsid w:val="00734477"/>
    <w:rsid w:val="007367F3"/>
    <w:rsid w:val="00736890"/>
    <w:rsid w:val="0073765C"/>
    <w:rsid w:val="00740C43"/>
    <w:rsid w:val="00740CC5"/>
    <w:rsid w:val="00743260"/>
    <w:rsid w:val="00745819"/>
    <w:rsid w:val="00745BF5"/>
    <w:rsid w:val="007474D9"/>
    <w:rsid w:val="00747F2A"/>
    <w:rsid w:val="00750359"/>
    <w:rsid w:val="00754307"/>
    <w:rsid w:val="007566AC"/>
    <w:rsid w:val="00761722"/>
    <w:rsid w:val="00764169"/>
    <w:rsid w:val="007651B0"/>
    <w:rsid w:val="007679FD"/>
    <w:rsid w:val="00767AA2"/>
    <w:rsid w:val="007714E9"/>
    <w:rsid w:val="0077319D"/>
    <w:rsid w:val="007732AF"/>
    <w:rsid w:val="00773F78"/>
    <w:rsid w:val="0077495D"/>
    <w:rsid w:val="00776545"/>
    <w:rsid w:val="0077743F"/>
    <w:rsid w:val="00780C8D"/>
    <w:rsid w:val="0078103D"/>
    <w:rsid w:val="0078145F"/>
    <w:rsid w:val="007819EB"/>
    <w:rsid w:val="00782C4E"/>
    <w:rsid w:val="007830D2"/>
    <w:rsid w:val="0078628B"/>
    <w:rsid w:val="00787EF2"/>
    <w:rsid w:val="0079342A"/>
    <w:rsid w:val="00793ABE"/>
    <w:rsid w:val="00796542"/>
    <w:rsid w:val="00796569"/>
    <w:rsid w:val="00796894"/>
    <w:rsid w:val="00796964"/>
    <w:rsid w:val="00796B64"/>
    <w:rsid w:val="0079740D"/>
    <w:rsid w:val="00797C1C"/>
    <w:rsid w:val="007A0E18"/>
    <w:rsid w:val="007A0E2E"/>
    <w:rsid w:val="007A4F25"/>
    <w:rsid w:val="007A7231"/>
    <w:rsid w:val="007A73AB"/>
    <w:rsid w:val="007B0158"/>
    <w:rsid w:val="007B3BC9"/>
    <w:rsid w:val="007B4A52"/>
    <w:rsid w:val="007B642C"/>
    <w:rsid w:val="007B7D30"/>
    <w:rsid w:val="007C1B63"/>
    <w:rsid w:val="007C1F3D"/>
    <w:rsid w:val="007C3AA8"/>
    <w:rsid w:val="007C48D7"/>
    <w:rsid w:val="007C577C"/>
    <w:rsid w:val="007C5C0C"/>
    <w:rsid w:val="007C6811"/>
    <w:rsid w:val="007C6986"/>
    <w:rsid w:val="007D03D7"/>
    <w:rsid w:val="007D087F"/>
    <w:rsid w:val="007D0943"/>
    <w:rsid w:val="007D0AD5"/>
    <w:rsid w:val="007D0CF0"/>
    <w:rsid w:val="007D12D3"/>
    <w:rsid w:val="007D4EC6"/>
    <w:rsid w:val="007D4FB4"/>
    <w:rsid w:val="007D5D19"/>
    <w:rsid w:val="007D6ED5"/>
    <w:rsid w:val="007D6F39"/>
    <w:rsid w:val="007E1679"/>
    <w:rsid w:val="007E233E"/>
    <w:rsid w:val="007E3C3B"/>
    <w:rsid w:val="007E710D"/>
    <w:rsid w:val="007F0F0C"/>
    <w:rsid w:val="007F2AFB"/>
    <w:rsid w:val="007F6F64"/>
    <w:rsid w:val="00802C4F"/>
    <w:rsid w:val="00804F2C"/>
    <w:rsid w:val="00805CE8"/>
    <w:rsid w:val="00805DAF"/>
    <w:rsid w:val="00807572"/>
    <w:rsid w:val="0081189D"/>
    <w:rsid w:val="00813C52"/>
    <w:rsid w:val="00814F65"/>
    <w:rsid w:val="00816005"/>
    <w:rsid w:val="008179D2"/>
    <w:rsid w:val="00817A83"/>
    <w:rsid w:val="0082026A"/>
    <w:rsid w:val="008218FF"/>
    <w:rsid w:val="00822579"/>
    <w:rsid w:val="0082296C"/>
    <w:rsid w:val="008240C0"/>
    <w:rsid w:val="008241A1"/>
    <w:rsid w:val="0082479B"/>
    <w:rsid w:val="00825F89"/>
    <w:rsid w:val="008307C0"/>
    <w:rsid w:val="0083511B"/>
    <w:rsid w:val="00835F3A"/>
    <w:rsid w:val="00836378"/>
    <w:rsid w:val="00836F85"/>
    <w:rsid w:val="00837524"/>
    <w:rsid w:val="00841F4B"/>
    <w:rsid w:val="00842273"/>
    <w:rsid w:val="0084259A"/>
    <w:rsid w:val="00842844"/>
    <w:rsid w:val="00842EF6"/>
    <w:rsid w:val="008443E1"/>
    <w:rsid w:val="00845EA5"/>
    <w:rsid w:val="00846998"/>
    <w:rsid w:val="0084729A"/>
    <w:rsid w:val="0084750F"/>
    <w:rsid w:val="00847B6B"/>
    <w:rsid w:val="00850BF4"/>
    <w:rsid w:val="00852C66"/>
    <w:rsid w:val="00853C01"/>
    <w:rsid w:val="008543F5"/>
    <w:rsid w:val="0085491F"/>
    <w:rsid w:val="008552E5"/>
    <w:rsid w:val="008557D3"/>
    <w:rsid w:val="00856F2A"/>
    <w:rsid w:val="008572AC"/>
    <w:rsid w:val="008601A0"/>
    <w:rsid w:val="008607BB"/>
    <w:rsid w:val="00860B47"/>
    <w:rsid w:val="00860B5D"/>
    <w:rsid w:val="00861788"/>
    <w:rsid w:val="00862543"/>
    <w:rsid w:val="00862593"/>
    <w:rsid w:val="00862942"/>
    <w:rsid w:val="00862DFD"/>
    <w:rsid w:val="00863D2B"/>
    <w:rsid w:val="00863F05"/>
    <w:rsid w:val="0086415A"/>
    <w:rsid w:val="00864187"/>
    <w:rsid w:val="00866F1E"/>
    <w:rsid w:val="00867E0F"/>
    <w:rsid w:val="008710D8"/>
    <w:rsid w:val="00871B9D"/>
    <w:rsid w:val="00871CC8"/>
    <w:rsid w:val="00871E92"/>
    <w:rsid w:val="00872BAA"/>
    <w:rsid w:val="00873062"/>
    <w:rsid w:val="00874245"/>
    <w:rsid w:val="008755E1"/>
    <w:rsid w:val="00877538"/>
    <w:rsid w:val="00880E7D"/>
    <w:rsid w:val="00880FEE"/>
    <w:rsid w:val="00882512"/>
    <w:rsid w:val="0088352B"/>
    <w:rsid w:val="008855AB"/>
    <w:rsid w:val="00885C28"/>
    <w:rsid w:val="00887594"/>
    <w:rsid w:val="0089046A"/>
    <w:rsid w:val="00890F2B"/>
    <w:rsid w:val="0089286A"/>
    <w:rsid w:val="00892E9B"/>
    <w:rsid w:val="008940C5"/>
    <w:rsid w:val="008944AE"/>
    <w:rsid w:val="008A0676"/>
    <w:rsid w:val="008A1B8E"/>
    <w:rsid w:val="008A29F4"/>
    <w:rsid w:val="008A37A9"/>
    <w:rsid w:val="008A5C6B"/>
    <w:rsid w:val="008A6C4D"/>
    <w:rsid w:val="008A78A3"/>
    <w:rsid w:val="008B131C"/>
    <w:rsid w:val="008B1B85"/>
    <w:rsid w:val="008B273A"/>
    <w:rsid w:val="008B3185"/>
    <w:rsid w:val="008B6162"/>
    <w:rsid w:val="008C071A"/>
    <w:rsid w:val="008C7EAC"/>
    <w:rsid w:val="008D09F9"/>
    <w:rsid w:val="008D1507"/>
    <w:rsid w:val="008D1D8E"/>
    <w:rsid w:val="008D35D8"/>
    <w:rsid w:val="008D49E1"/>
    <w:rsid w:val="008D552E"/>
    <w:rsid w:val="008D5E88"/>
    <w:rsid w:val="008D6927"/>
    <w:rsid w:val="008D6D4E"/>
    <w:rsid w:val="008D70F5"/>
    <w:rsid w:val="008D7912"/>
    <w:rsid w:val="008E018D"/>
    <w:rsid w:val="008E04F5"/>
    <w:rsid w:val="008E0BAF"/>
    <w:rsid w:val="008E0CFF"/>
    <w:rsid w:val="008E1F24"/>
    <w:rsid w:val="008E2958"/>
    <w:rsid w:val="008E2BA2"/>
    <w:rsid w:val="008E3BEF"/>
    <w:rsid w:val="008E41B1"/>
    <w:rsid w:val="008E71DA"/>
    <w:rsid w:val="008F00F2"/>
    <w:rsid w:val="008F0DEA"/>
    <w:rsid w:val="008F277D"/>
    <w:rsid w:val="008F2BED"/>
    <w:rsid w:val="008F31AA"/>
    <w:rsid w:val="008F4121"/>
    <w:rsid w:val="008F5A64"/>
    <w:rsid w:val="008F5D33"/>
    <w:rsid w:val="008F6823"/>
    <w:rsid w:val="008F6B90"/>
    <w:rsid w:val="008F6F9B"/>
    <w:rsid w:val="008F75BC"/>
    <w:rsid w:val="00902CE7"/>
    <w:rsid w:val="00903CF9"/>
    <w:rsid w:val="009040A0"/>
    <w:rsid w:val="0090552F"/>
    <w:rsid w:val="009065DE"/>
    <w:rsid w:val="00907395"/>
    <w:rsid w:val="00907E8E"/>
    <w:rsid w:val="00907F8B"/>
    <w:rsid w:val="00907FD2"/>
    <w:rsid w:val="00910925"/>
    <w:rsid w:val="00910C00"/>
    <w:rsid w:val="00910F0D"/>
    <w:rsid w:val="00911AA6"/>
    <w:rsid w:val="009136DF"/>
    <w:rsid w:val="0091374C"/>
    <w:rsid w:val="009149C2"/>
    <w:rsid w:val="009159D8"/>
    <w:rsid w:val="00920771"/>
    <w:rsid w:val="00923E25"/>
    <w:rsid w:val="0092462B"/>
    <w:rsid w:val="00924D8D"/>
    <w:rsid w:val="00926C8E"/>
    <w:rsid w:val="00927062"/>
    <w:rsid w:val="00927233"/>
    <w:rsid w:val="009306D4"/>
    <w:rsid w:val="0093084D"/>
    <w:rsid w:val="00931CD6"/>
    <w:rsid w:val="009327FD"/>
    <w:rsid w:val="00932F86"/>
    <w:rsid w:val="00933EB1"/>
    <w:rsid w:val="00934114"/>
    <w:rsid w:val="00934224"/>
    <w:rsid w:val="00935D9C"/>
    <w:rsid w:val="0093676B"/>
    <w:rsid w:val="00937A9E"/>
    <w:rsid w:val="009406A0"/>
    <w:rsid w:val="00942020"/>
    <w:rsid w:val="00943C4C"/>
    <w:rsid w:val="00944926"/>
    <w:rsid w:val="00944CCD"/>
    <w:rsid w:val="009471ED"/>
    <w:rsid w:val="00950100"/>
    <w:rsid w:val="00950E1F"/>
    <w:rsid w:val="00953392"/>
    <w:rsid w:val="00953F72"/>
    <w:rsid w:val="00954046"/>
    <w:rsid w:val="009548FE"/>
    <w:rsid w:val="00954E64"/>
    <w:rsid w:val="00961ABF"/>
    <w:rsid w:val="009621B8"/>
    <w:rsid w:val="00962A6E"/>
    <w:rsid w:val="00963D07"/>
    <w:rsid w:val="00965C2E"/>
    <w:rsid w:val="00966058"/>
    <w:rsid w:val="00967CD1"/>
    <w:rsid w:val="00970B7C"/>
    <w:rsid w:val="00972511"/>
    <w:rsid w:val="00973CAD"/>
    <w:rsid w:val="0097417B"/>
    <w:rsid w:val="00975EBC"/>
    <w:rsid w:val="00977A15"/>
    <w:rsid w:val="00983072"/>
    <w:rsid w:val="009835BC"/>
    <w:rsid w:val="00984A23"/>
    <w:rsid w:val="00984C67"/>
    <w:rsid w:val="00985E96"/>
    <w:rsid w:val="0098646D"/>
    <w:rsid w:val="00992217"/>
    <w:rsid w:val="009928CB"/>
    <w:rsid w:val="009950BE"/>
    <w:rsid w:val="009953B3"/>
    <w:rsid w:val="009A0A7C"/>
    <w:rsid w:val="009A159E"/>
    <w:rsid w:val="009A2464"/>
    <w:rsid w:val="009A3AE7"/>
    <w:rsid w:val="009A4C58"/>
    <w:rsid w:val="009A5311"/>
    <w:rsid w:val="009A5F64"/>
    <w:rsid w:val="009A6B0B"/>
    <w:rsid w:val="009A71F1"/>
    <w:rsid w:val="009A7871"/>
    <w:rsid w:val="009A78B0"/>
    <w:rsid w:val="009B04A0"/>
    <w:rsid w:val="009B0A24"/>
    <w:rsid w:val="009B1051"/>
    <w:rsid w:val="009B3041"/>
    <w:rsid w:val="009B3777"/>
    <w:rsid w:val="009B5154"/>
    <w:rsid w:val="009B51A1"/>
    <w:rsid w:val="009B78CF"/>
    <w:rsid w:val="009C046F"/>
    <w:rsid w:val="009C1B73"/>
    <w:rsid w:val="009C29C9"/>
    <w:rsid w:val="009C3154"/>
    <w:rsid w:val="009C36A0"/>
    <w:rsid w:val="009C45DF"/>
    <w:rsid w:val="009C5368"/>
    <w:rsid w:val="009C6FF4"/>
    <w:rsid w:val="009D2C05"/>
    <w:rsid w:val="009D3B47"/>
    <w:rsid w:val="009D473E"/>
    <w:rsid w:val="009D5BDE"/>
    <w:rsid w:val="009D66F8"/>
    <w:rsid w:val="009D6C63"/>
    <w:rsid w:val="009D76F1"/>
    <w:rsid w:val="009E0446"/>
    <w:rsid w:val="009E2DCD"/>
    <w:rsid w:val="009E3E31"/>
    <w:rsid w:val="009E6AAE"/>
    <w:rsid w:val="009E6CC6"/>
    <w:rsid w:val="009E6F74"/>
    <w:rsid w:val="009E7ECD"/>
    <w:rsid w:val="009F11D0"/>
    <w:rsid w:val="009F1776"/>
    <w:rsid w:val="009F1987"/>
    <w:rsid w:val="009F1AC5"/>
    <w:rsid w:val="009F226D"/>
    <w:rsid w:val="009F44B5"/>
    <w:rsid w:val="009F57C3"/>
    <w:rsid w:val="009F62DE"/>
    <w:rsid w:val="009F6D5B"/>
    <w:rsid w:val="009F715F"/>
    <w:rsid w:val="009F787A"/>
    <w:rsid w:val="009F78E4"/>
    <w:rsid w:val="00A0129B"/>
    <w:rsid w:val="00A01E2A"/>
    <w:rsid w:val="00A03447"/>
    <w:rsid w:val="00A03AB9"/>
    <w:rsid w:val="00A03FA9"/>
    <w:rsid w:val="00A04D0B"/>
    <w:rsid w:val="00A04F95"/>
    <w:rsid w:val="00A04FE9"/>
    <w:rsid w:val="00A06BD5"/>
    <w:rsid w:val="00A06E5A"/>
    <w:rsid w:val="00A07C39"/>
    <w:rsid w:val="00A10376"/>
    <w:rsid w:val="00A10644"/>
    <w:rsid w:val="00A10CA5"/>
    <w:rsid w:val="00A11A6E"/>
    <w:rsid w:val="00A11AA3"/>
    <w:rsid w:val="00A127F6"/>
    <w:rsid w:val="00A14E54"/>
    <w:rsid w:val="00A1733A"/>
    <w:rsid w:val="00A21173"/>
    <w:rsid w:val="00A230A4"/>
    <w:rsid w:val="00A24164"/>
    <w:rsid w:val="00A257AA"/>
    <w:rsid w:val="00A25FD1"/>
    <w:rsid w:val="00A27132"/>
    <w:rsid w:val="00A3012A"/>
    <w:rsid w:val="00A30165"/>
    <w:rsid w:val="00A30EF1"/>
    <w:rsid w:val="00A315D4"/>
    <w:rsid w:val="00A3175D"/>
    <w:rsid w:val="00A31DFE"/>
    <w:rsid w:val="00A3212E"/>
    <w:rsid w:val="00A3316D"/>
    <w:rsid w:val="00A331E9"/>
    <w:rsid w:val="00A336B9"/>
    <w:rsid w:val="00A34C9F"/>
    <w:rsid w:val="00A35203"/>
    <w:rsid w:val="00A4094A"/>
    <w:rsid w:val="00A4198D"/>
    <w:rsid w:val="00A43825"/>
    <w:rsid w:val="00A43AB2"/>
    <w:rsid w:val="00A44FDF"/>
    <w:rsid w:val="00A4559B"/>
    <w:rsid w:val="00A45CC6"/>
    <w:rsid w:val="00A46184"/>
    <w:rsid w:val="00A47174"/>
    <w:rsid w:val="00A50182"/>
    <w:rsid w:val="00A53494"/>
    <w:rsid w:val="00A53D06"/>
    <w:rsid w:val="00A5411D"/>
    <w:rsid w:val="00A5449E"/>
    <w:rsid w:val="00A556C6"/>
    <w:rsid w:val="00A55B88"/>
    <w:rsid w:val="00A55BD2"/>
    <w:rsid w:val="00A563D1"/>
    <w:rsid w:val="00A5679F"/>
    <w:rsid w:val="00A57E44"/>
    <w:rsid w:val="00A604EE"/>
    <w:rsid w:val="00A6156D"/>
    <w:rsid w:val="00A61E6B"/>
    <w:rsid w:val="00A659A0"/>
    <w:rsid w:val="00A6605F"/>
    <w:rsid w:val="00A6631E"/>
    <w:rsid w:val="00A67E4E"/>
    <w:rsid w:val="00A70382"/>
    <w:rsid w:val="00A7128D"/>
    <w:rsid w:val="00A71644"/>
    <w:rsid w:val="00A72B81"/>
    <w:rsid w:val="00A74FBA"/>
    <w:rsid w:val="00A76296"/>
    <w:rsid w:val="00A76FA9"/>
    <w:rsid w:val="00A772FD"/>
    <w:rsid w:val="00A80A5B"/>
    <w:rsid w:val="00A81418"/>
    <w:rsid w:val="00A8278F"/>
    <w:rsid w:val="00A829E7"/>
    <w:rsid w:val="00A86B08"/>
    <w:rsid w:val="00A870EA"/>
    <w:rsid w:val="00A87960"/>
    <w:rsid w:val="00A92109"/>
    <w:rsid w:val="00A92B76"/>
    <w:rsid w:val="00A92C72"/>
    <w:rsid w:val="00A9315E"/>
    <w:rsid w:val="00A938F9"/>
    <w:rsid w:val="00A946C1"/>
    <w:rsid w:val="00A9563B"/>
    <w:rsid w:val="00A956F2"/>
    <w:rsid w:val="00A963B2"/>
    <w:rsid w:val="00A9726B"/>
    <w:rsid w:val="00A97ECB"/>
    <w:rsid w:val="00AA0CA1"/>
    <w:rsid w:val="00AA363F"/>
    <w:rsid w:val="00AA3B50"/>
    <w:rsid w:val="00AA402E"/>
    <w:rsid w:val="00AA49DC"/>
    <w:rsid w:val="00AA6624"/>
    <w:rsid w:val="00AB05B5"/>
    <w:rsid w:val="00AB35D4"/>
    <w:rsid w:val="00AB3B95"/>
    <w:rsid w:val="00AB41D1"/>
    <w:rsid w:val="00AB4614"/>
    <w:rsid w:val="00AB52DF"/>
    <w:rsid w:val="00AB54BA"/>
    <w:rsid w:val="00AB6848"/>
    <w:rsid w:val="00AC115A"/>
    <w:rsid w:val="00AC2569"/>
    <w:rsid w:val="00AC5707"/>
    <w:rsid w:val="00AC607C"/>
    <w:rsid w:val="00AC66C8"/>
    <w:rsid w:val="00AD004F"/>
    <w:rsid w:val="00AD0A87"/>
    <w:rsid w:val="00AD1124"/>
    <w:rsid w:val="00AD137F"/>
    <w:rsid w:val="00AD20B4"/>
    <w:rsid w:val="00AD24C0"/>
    <w:rsid w:val="00AD4337"/>
    <w:rsid w:val="00AD5DB8"/>
    <w:rsid w:val="00AD60E9"/>
    <w:rsid w:val="00AE1091"/>
    <w:rsid w:val="00AE1A9C"/>
    <w:rsid w:val="00AE2523"/>
    <w:rsid w:val="00AE34AA"/>
    <w:rsid w:val="00AE58D1"/>
    <w:rsid w:val="00AE6E53"/>
    <w:rsid w:val="00AF155F"/>
    <w:rsid w:val="00AF1D4E"/>
    <w:rsid w:val="00AF1DA1"/>
    <w:rsid w:val="00AF2933"/>
    <w:rsid w:val="00AF4AEA"/>
    <w:rsid w:val="00AF54BD"/>
    <w:rsid w:val="00AF5E64"/>
    <w:rsid w:val="00AF6605"/>
    <w:rsid w:val="00B000B2"/>
    <w:rsid w:val="00B01850"/>
    <w:rsid w:val="00B0296B"/>
    <w:rsid w:val="00B03400"/>
    <w:rsid w:val="00B04830"/>
    <w:rsid w:val="00B06107"/>
    <w:rsid w:val="00B0665D"/>
    <w:rsid w:val="00B077AE"/>
    <w:rsid w:val="00B12863"/>
    <w:rsid w:val="00B12B34"/>
    <w:rsid w:val="00B1347F"/>
    <w:rsid w:val="00B135F9"/>
    <w:rsid w:val="00B141FD"/>
    <w:rsid w:val="00B144A1"/>
    <w:rsid w:val="00B16C50"/>
    <w:rsid w:val="00B17DE1"/>
    <w:rsid w:val="00B20E31"/>
    <w:rsid w:val="00B21281"/>
    <w:rsid w:val="00B22094"/>
    <w:rsid w:val="00B26F44"/>
    <w:rsid w:val="00B27799"/>
    <w:rsid w:val="00B27BF8"/>
    <w:rsid w:val="00B30F22"/>
    <w:rsid w:val="00B315FA"/>
    <w:rsid w:val="00B31C0E"/>
    <w:rsid w:val="00B34469"/>
    <w:rsid w:val="00B35454"/>
    <w:rsid w:val="00B37576"/>
    <w:rsid w:val="00B4357A"/>
    <w:rsid w:val="00B4733B"/>
    <w:rsid w:val="00B5110A"/>
    <w:rsid w:val="00B51186"/>
    <w:rsid w:val="00B52102"/>
    <w:rsid w:val="00B52F84"/>
    <w:rsid w:val="00B53BFA"/>
    <w:rsid w:val="00B54373"/>
    <w:rsid w:val="00B56CC9"/>
    <w:rsid w:val="00B60051"/>
    <w:rsid w:val="00B60C2F"/>
    <w:rsid w:val="00B61C87"/>
    <w:rsid w:val="00B6460A"/>
    <w:rsid w:val="00B64C5B"/>
    <w:rsid w:val="00B65C75"/>
    <w:rsid w:val="00B67B0D"/>
    <w:rsid w:val="00B67B25"/>
    <w:rsid w:val="00B67BE6"/>
    <w:rsid w:val="00B67D4F"/>
    <w:rsid w:val="00B7118E"/>
    <w:rsid w:val="00B71ABE"/>
    <w:rsid w:val="00B72063"/>
    <w:rsid w:val="00B72FA8"/>
    <w:rsid w:val="00B730A8"/>
    <w:rsid w:val="00B737EA"/>
    <w:rsid w:val="00B73C61"/>
    <w:rsid w:val="00B7429D"/>
    <w:rsid w:val="00B750AE"/>
    <w:rsid w:val="00B80A8F"/>
    <w:rsid w:val="00B81E10"/>
    <w:rsid w:val="00B822BB"/>
    <w:rsid w:val="00B82863"/>
    <w:rsid w:val="00B82D3F"/>
    <w:rsid w:val="00B831FE"/>
    <w:rsid w:val="00B84B43"/>
    <w:rsid w:val="00B85F9B"/>
    <w:rsid w:val="00B87146"/>
    <w:rsid w:val="00B93DB0"/>
    <w:rsid w:val="00B93F1C"/>
    <w:rsid w:val="00B94A97"/>
    <w:rsid w:val="00B954BE"/>
    <w:rsid w:val="00B97EA5"/>
    <w:rsid w:val="00BA103C"/>
    <w:rsid w:val="00BA1D75"/>
    <w:rsid w:val="00BA27B7"/>
    <w:rsid w:val="00BA41DF"/>
    <w:rsid w:val="00BA4CB5"/>
    <w:rsid w:val="00BA5D9B"/>
    <w:rsid w:val="00BB2EA1"/>
    <w:rsid w:val="00BB3BC5"/>
    <w:rsid w:val="00BB3FE2"/>
    <w:rsid w:val="00BB40A1"/>
    <w:rsid w:val="00BB56BF"/>
    <w:rsid w:val="00BC0766"/>
    <w:rsid w:val="00BC308A"/>
    <w:rsid w:val="00BC431F"/>
    <w:rsid w:val="00BC5F4C"/>
    <w:rsid w:val="00BD2604"/>
    <w:rsid w:val="00BD3658"/>
    <w:rsid w:val="00BD3A87"/>
    <w:rsid w:val="00BD5BAC"/>
    <w:rsid w:val="00BD7B7B"/>
    <w:rsid w:val="00BD7BED"/>
    <w:rsid w:val="00BE0B72"/>
    <w:rsid w:val="00BE113A"/>
    <w:rsid w:val="00BE2F54"/>
    <w:rsid w:val="00BE418B"/>
    <w:rsid w:val="00BE4532"/>
    <w:rsid w:val="00BE71F8"/>
    <w:rsid w:val="00BE76FF"/>
    <w:rsid w:val="00BF0B4F"/>
    <w:rsid w:val="00BF0DBE"/>
    <w:rsid w:val="00BF2FF1"/>
    <w:rsid w:val="00BF6119"/>
    <w:rsid w:val="00BF7239"/>
    <w:rsid w:val="00C01BF1"/>
    <w:rsid w:val="00C01C59"/>
    <w:rsid w:val="00C02440"/>
    <w:rsid w:val="00C02850"/>
    <w:rsid w:val="00C03ACD"/>
    <w:rsid w:val="00C04F24"/>
    <w:rsid w:val="00C05977"/>
    <w:rsid w:val="00C06DB1"/>
    <w:rsid w:val="00C07EDB"/>
    <w:rsid w:val="00C11DEB"/>
    <w:rsid w:val="00C1235D"/>
    <w:rsid w:val="00C128E5"/>
    <w:rsid w:val="00C155BF"/>
    <w:rsid w:val="00C15886"/>
    <w:rsid w:val="00C165A3"/>
    <w:rsid w:val="00C167CA"/>
    <w:rsid w:val="00C16A58"/>
    <w:rsid w:val="00C1761B"/>
    <w:rsid w:val="00C20221"/>
    <w:rsid w:val="00C21656"/>
    <w:rsid w:val="00C217B6"/>
    <w:rsid w:val="00C221F7"/>
    <w:rsid w:val="00C23720"/>
    <w:rsid w:val="00C237FB"/>
    <w:rsid w:val="00C243E5"/>
    <w:rsid w:val="00C25307"/>
    <w:rsid w:val="00C269EE"/>
    <w:rsid w:val="00C271AB"/>
    <w:rsid w:val="00C31030"/>
    <w:rsid w:val="00C346CB"/>
    <w:rsid w:val="00C34F6C"/>
    <w:rsid w:val="00C37320"/>
    <w:rsid w:val="00C377C7"/>
    <w:rsid w:val="00C42187"/>
    <w:rsid w:val="00C43ECA"/>
    <w:rsid w:val="00C471A8"/>
    <w:rsid w:val="00C477CB"/>
    <w:rsid w:val="00C479B5"/>
    <w:rsid w:val="00C501A9"/>
    <w:rsid w:val="00C50235"/>
    <w:rsid w:val="00C510E6"/>
    <w:rsid w:val="00C51C56"/>
    <w:rsid w:val="00C53FC5"/>
    <w:rsid w:val="00C54A1B"/>
    <w:rsid w:val="00C56FBB"/>
    <w:rsid w:val="00C60C0D"/>
    <w:rsid w:val="00C60D30"/>
    <w:rsid w:val="00C6612C"/>
    <w:rsid w:val="00C6637C"/>
    <w:rsid w:val="00C6699B"/>
    <w:rsid w:val="00C675F1"/>
    <w:rsid w:val="00C678B8"/>
    <w:rsid w:val="00C67D55"/>
    <w:rsid w:val="00C70C15"/>
    <w:rsid w:val="00C70E4E"/>
    <w:rsid w:val="00C71137"/>
    <w:rsid w:val="00C73C24"/>
    <w:rsid w:val="00C75CCD"/>
    <w:rsid w:val="00C76627"/>
    <w:rsid w:val="00C805F1"/>
    <w:rsid w:val="00C80AAB"/>
    <w:rsid w:val="00C810A3"/>
    <w:rsid w:val="00C81E36"/>
    <w:rsid w:val="00C820BE"/>
    <w:rsid w:val="00C82868"/>
    <w:rsid w:val="00C83026"/>
    <w:rsid w:val="00C8423E"/>
    <w:rsid w:val="00C84D64"/>
    <w:rsid w:val="00C85469"/>
    <w:rsid w:val="00C86588"/>
    <w:rsid w:val="00C86938"/>
    <w:rsid w:val="00C87714"/>
    <w:rsid w:val="00C87A32"/>
    <w:rsid w:val="00C9323A"/>
    <w:rsid w:val="00C93419"/>
    <w:rsid w:val="00C951B1"/>
    <w:rsid w:val="00C96CB4"/>
    <w:rsid w:val="00C97898"/>
    <w:rsid w:val="00CA0305"/>
    <w:rsid w:val="00CA1309"/>
    <w:rsid w:val="00CA1E6B"/>
    <w:rsid w:val="00CA268A"/>
    <w:rsid w:val="00CA2BA3"/>
    <w:rsid w:val="00CA5FE6"/>
    <w:rsid w:val="00CA7E81"/>
    <w:rsid w:val="00CB00FF"/>
    <w:rsid w:val="00CB08D9"/>
    <w:rsid w:val="00CB2B3E"/>
    <w:rsid w:val="00CB4D1C"/>
    <w:rsid w:val="00CC00B0"/>
    <w:rsid w:val="00CC0AEC"/>
    <w:rsid w:val="00CC1303"/>
    <w:rsid w:val="00CC1E84"/>
    <w:rsid w:val="00CC27CA"/>
    <w:rsid w:val="00CC317E"/>
    <w:rsid w:val="00CC341E"/>
    <w:rsid w:val="00CC6D4C"/>
    <w:rsid w:val="00CD09C4"/>
    <w:rsid w:val="00CD0E71"/>
    <w:rsid w:val="00CD2CF5"/>
    <w:rsid w:val="00CD3CC8"/>
    <w:rsid w:val="00CD45F7"/>
    <w:rsid w:val="00CD5883"/>
    <w:rsid w:val="00CD5BC2"/>
    <w:rsid w:val="00CD6E29"/>
    <w:rsid w:val="00CE13A3"/>
    <w:rsid w:val="00CE6F52"/>
    <w:rsid w:val="00CE7989"/>
    <w:rsid w:val="00CE7A37"/>
    <w:rsid w:val="00CF1415"/>
    <w:rsid w:val="00CF1747"/>
    <w:rsid w:val="00CF35C4"/>
    <w:rsid w:val="00CF360D"/>
    <w:rsid w:val="00CF380A"/>
    <w:rsid w:val="00CF3C26"/>
    <w:rsid w:val="00CF3EB1"/>
    <w:rsid w:val="00CF4083"/>
    <w:rsid w:val="00CF4839"/>
    <w:rsid w:val="00CF4CAF"/>
    <w:rsid w:val="00CF58D2"/>
    <w:rsid w:val="00CF5EF7"/>
    <w:rsid w:val="00CF7833"/>
    <w:rsid w:val="00D00642"/>
    <w:rsid w:val="00D0150A"/>
    <w:rsid w:val="00D0483A"/>
    <w:rsid w:val="00D065D8"/>
    <w:rsid w:val="00D1000D"/>
    <w:rsid w:val="00D10439"/>
    <w:rsid w:val="00D11182"/>
    <w:rsid w:val="00D12918"/>
    <w:rsid w:val="00D13D22"/>
    <w:rsid w:val="00D13E86"/>
    <w:rsid w:val="00D1483B"/>
    <w:rsid w:val="00D14E23"/>
    <w:rsid w:val="00D14F4B"/>
    <w:rsid w:val="00D15A4A"/>
    <w:rsid w:val="00D177EE"/>
    <w:rsid w:val="00D2180D"/>
    <w:rsid w:val="00D2182B"/>
    <w:rsid w:val="00D21CE8"/>
    <w:rsid w:val="00D21CFC"/>
    <w:rsid w:val="00D22C43"/>
    <w:rsid w:val="00D236FB"/>
    <w:rsid w:val="00D23A0C"/>
    <w:rsid w:val="00D23A8F"/>
    <w:rsid w:val="00D23FB4"/>
    <w:rsid w:val="00D25A2D"/>
    <w:rsid w:val="00D31719"/>
    <w:rsid w:val="00D3215D"/>
    <w:rsid w:val="00D348BA"/>
    <w:rsid w:val="00D41A8B"/>
    <w:rsid w:val="00D4219F"/>
    <w:rsid w:val="00D42EF4"/>
    <w:rsid w:val="00D4341F"/>
    <w:rsid w:val="00D436AD"/>
    <w:rsid w:val="00D43D38"/>
    <w:rsid w:val="00D43E2C"/>
    <w:rsid w:val="00D445A4"/>
    <w:rsid w:val="00D45369"/>
    <w:rsid w:val="00D45C1A"/>
    <w:rsid w:val="00D45E63"/>
    <w:rsid w:val="00D50591"/>
    <w:rsid w:val="00D5210A"/>
    <w:rsid w:val="00D53991"/>
    <w:rsid w:val="00D55EBE"/>
    <w:rsid w:val="00D568CF"/>
    <w:rsid w:val="00D56DFA"/>
    <w:rsid w:val="00D61AD1"/>
    <w:rsid w:val="00D61B28"/>
    <w:rsid w:val="00D620E8"/>
    <w:rsid w:val="00D63154"/>
    <w:rsid w:val="00D63275"/>
    <w:rsid w:val="00D63BAA"/>
    <w:rsid w:val="00D644D4"/>
    <w:rsid w:val="00D64865"/>
    <w:rsid w:val="00D64EB0"/>
    <w:rsid w:val="00D708C5"/>
    <w:rsid w:val="00D710CA"/>
    <w:rsid w:val="00D71EC6"/>
    <w:rsid w:val="00D72422"/>
    <w:rsid w:val="00D74642"/>
    <w:rsid w:val="00D75159"/>
    <w:rsid w:val="00D80861"/>
    <w:rsid w:val="00D81351"/>
    <w:rsid w:val="00D81642"/>
    <w:rsid w:val="00D8178E"/>
    <w:rsid w:val="00D81B86"/>
    <w:rsid w:val="00D82952"/>
    <w:rsid w:val="00D834A9"/>
    <w:rsid w:val="00D84625"/>
    <w:rsid w:val="00D85055"/>
    <w:rsid w:val="00D869A9"/>
    <w:rsid w:val="00D87B13"/>
    <w:rsid w:val="00D90453"/>
    <w:rsid w:val="00D9067C"/>
    <w:rsid w:val="00D90CA7"/>
    <w:rsid w:val="00D91751"/>
    <w:rsid w:val="00D91C38"/>
    <w:rsid w:val="00D93C26"/>
    <w:rsid w:val="00D93C97"/>
    <w:rsid w:val="00D94AD5"/>
    <w:rsid w:val="00D95A30"/>
    <w:rsid w:val="00D97B71"/>
    <w:rsid w:val="00DA2B3F"/>
    <w:rsid w:val="00DA2B63"/>
    <w:rsid w:val="00DA4E55"/>
    <w:rsid w:val="00DA5453"/>
    <w:rsid w:val="00DA5564"/>
    <w:rsid w:val="00DA5851"/>
    <w:rsid w:val="00DA59C2"/>
    <w:rsid w:val="00DA6CEC"/>
    <w:rsid w:val="00DA7973"/>
    <w:rsid w:val="00DA7DE8"/>
    <w:rsid w:val="00DB4517"/>
    <w:rsid w:val="00DB4754"/>
    <w:rsid w:val="00DB48EA"/>
    <w:rsid w:val="00DB4F1E"/>
    <w:rsid w:val="00DB549E"/>
    <w:rsid w:val="00DB577A"/>
    <w:rsid w:val="00DB6F02"/>
    <w:rsid w:val="00DB7F77"/>
    <w:rsid w:val="00DB7FA7"/>
    <w:rsid w:val="00DC2801"/>
    <w:rsid w:val="00DC2EF9"/>
    <w:rsid w:val="00DC3132"/>
    <w:rsid w:val="00DC5F98"/>
    <w:rsid w:val="00DD0D88"/>
    <w:rsid w:val="00DD23F9"/>
    <w:rsid w:val="00DD453E"/>
    <w:rsid w:val="00DD4A82"/>
    <w:rsid w:val="00DE34C4"/>
    <w:rsid w:val="00DE6567"/>
    <w:rsid w:val="00DE7D49"/>
    <w:rsid w:val="00DF0419"/>
    <w:rsid w:val="00DF1D5E"/>
    <w:rsid w:val="00DF20E4"/>
    <w:rsid w:val="00DF28F4"/>
    <w:rsid w:val="00DF34C2"/>
    <w:rsid w:val="00DF498F"/>
    <w:rsid w:val="00DF59B5"/>
    <w:rsid w:val="00DF6855"/>
    <w:rsid w:val="00E01275"/>
    <w:rsid w:val="00E06C16"/>
    <w:rsid w:val="00E10931"/>
    <w:rsid w:val="00E109EC"/>
    <w:rsid w:val="00E1140D"/>
    <w:rsid w:val="00E11681"/>
    <w:rsid w:val="00E11805"/>
    <w:rsid w:val="00E12A00"/>
    <w:rsid w:val="00E13F9B"/>
    <w:rsid w:val="00E14422"/>
    <w:rsid w:val="00E14BCA"/>
    <w:rsid w:val="00E15029"/>
    <w:rsid w:val="00E175D6"/>
    <w:rsid w:val="00E17D3C"/>
    <w:rsid w:val="00E20397"/>
    <w:rsid w:val="00E20C2E"/>
    <w:rsid w:val="00E229C9"/>
    <w:rsid w:val="00E235C0"/>
    <w:rsid w:val="00E2535C"/>
    <w:rsid w:val="00E256C3"/>
    <w:rsid w:val="00E31899"/>
    <w:rsid w:val="00E324C3"/>
    <w:rsid w:val="00E3415F"/>
    <w:rsid w:val="00E35609"/>
    <w:rsid w:val="00E36147"/>
    <w:rsid w:val="00E37748"/>
    <w:rsid w:val="00E37F3C"/>
    <w:rsid w:val="00E400CD"/>
    <w:rsid w:val="00E40C83"/>
    <w:rsid w:val="00E42F0A"/>
    <w:rsid w:val="00E437D1"/>
    <w:rsid w:val="00E45252"/>
    <w:rsid w:val="00E46A48"/>
    <w:rsid w:val="00E47B12"/>
    <w:rsid w:val="00E50C20"/>
    <w:rsid w:val="00E51663"/>
    <w:rsid w:val="00E52B50"/>
    <w:rsid w:val="00E53B08"/>
    <w:rsid w:val="00E541B1"/>
    <w:rsid w:val="00E547B7"/>
    <w:rsid w:val="00E550D2"/>
    <w:rsid w:val="00E55BE9"/>
    <w:rsid w:val="00E5600F"/>
    <w:rsid w:val="00E56341"/>
    <w:rsid w:val="00E57614"/>
    <w:rsid w:val="00E60050"/>
    <w:rsid w:val="00E6043E"/>
    <w:rsid w:val="00E616D2"/>
    <w:rsid w:val="00E6198A"/>
    <w:rsid w:val="00E622CE"/>
    <w:rsid w:val="00E62475"/>
    <w:rsid w:val="00E655BE"/>
    <w:rsid w:val="00E7018E"/>
    <w:rsid w:val="00E71193"/>
    <w:rsid w:val="00E71266"/>
    <w:rsid w:val="00E71E51"/>
    <w:rsid w:val="00E73D3F"/>
    <w:rsid w:val="00E74A2C"/>
    <w:rsid w:val="00E774B1"/>
    <w:rsid w:val="00E80A9B"/>
    <w:rsid w:val="00E82B89"/>
    <w:rsid w:val="00E83FA6"/>
    <w:rsid w:val="00E84A89"/>
    <w:rsid w:val="00E8564A"/>
    <w:rsid w:val="00E876A9"/>
    <w:rsid w:val="00E87920"/>
    <w:rsid w:val="00E92ADF"/>
    <w:rsid w:val="00E93670"/>
    <w:rsid w:val="00E93867"/>
    <w:rsid w:val="00E95308"/>
    <w:rsid w:val="00E956CE"/>
    <w:rsid w:val="00E96FD4"/>
    <w:rsid w:val="00EA0601"/>
    <w:rsid w:val="00EA2040"/>
    <w:rsid w:val="00EA31D2"/>
    <w:rsid w:val="00EA504B"/>
    <w:rsid w:val="00EA66BC"/>
    <w:rsid w:val="00EA6A79"/>
    <w:rsid w:val="00EA6B1F"/>
    <w:rsid w:val="00EA6F2C"/>
    <w:rsid w:val="00EA7393"/>
    <w:rsid w:val="00EA740A"/>
    <w:rsid w:val="00EA79B9"/>
    <w:rsid w:val="00EB0BFC"/>
    <w:rsid w:val="00EB0E39"/>
    <w:rsid w:val="00EB1BEF"/>
    <w:rsid w:val="00EB20B1"/>
    <w:rsid w:val="00EB27CA"/>
    <w:rsid w:val="00EB332F"/>
    <w:rsid w:val="00EB48FF"/>
    <w:rsid w:val="00EC1722"/>
    <w:rsid w:val="00EC25AA"/>
    <w:rsid w:val="00EC2E1A"/>
    <w:rsid w:val="00EC38F8"/>
    <w:rsid w:val="00EC47D1"/>
    <w:rsid w:val="00EC71B1"/>
    <w:rsid w:val="00EC76F1"/>
    <w:rsid w:val="00EC776B"/>
    <w:rsid w:val="00ED1236"/>
    <w:rsid w:val="00ED1A2F"/>
    <w:rsid w:val="00ED3908"/>
    <w:rsid w:val="00ED3BE5"/>
    <w:rsid w:val="00ED464D"/>
    <w:rsid w:val="00ED7026"/>
    <w:rsid w:val="00EE13A9"/>
    <w:rsid w:val="00EE2099"/>
    <w:rsid w:val="00EE386E"/>
    <w:rsid w:val="00EF04A2"/>
    <w:rsid w:val="00EF1DB6"/>
    <w:rsid w:val="00EF3CD8"/>
    <w:rsid w:val="00EF469B"/>
    <w:rsid w:val="00EF730A"/>
    <w:rsid w:val="00EF7679"/>
    <w:rsid w:val="00F01560"/>
    <w:rsid w:val="00F0323E"/>
    <w:rsid w:val="00F0334E"/>
    <w:rsid w:val="00F03DD3"/>
    <w:rsid w:val="00F05B59"/>
    <w:rsid w:val="00F062FD"/>
    <w:rsid w:val="00F06CFE"/>
    <w:rsid w:val="00F078E7"/>
    <w:rsid w:val="00F07C1B"/>
    <w:rsid w:val="00F07F5C"/>
    <w:rsid w:val="00F102FF"/>
    <w:rsid w:val="00F119E3"/>
    <w:rsid w:val="00F11ADD"/>
    <w:rsid w:val="00F14E09"/>
    <w:rsid w:val="00F15417"/>
    <w:rsid w:val="00F158A1"/>
    <w:rsid w:val="00F15B2A"/>
    <w:rsid w:val="00F21342"/>
    <w:rsid w:val="00F21958"/>
    <w:rsid w:val="00F22C56"/>
    <w:rsid w:val="00F23712"/>
    <w:rsid w:val="00F269E5"/>
    <w:rsid w:val="00F26D50"/>
    <w:rsid w:val="00F274FB"/>
    <w:rsid w:val="00F3054E"/>
    <w:rsid w:val="00F30C64"/>
    <w:rsid w:val="00F31556"/>
    <w:rsid w:val="00F34228"/>
    <w:rsid w:val="00F3526A"/>
    <w:rsid w:val="00F363A4"/>
    <w:rsid w:val="00F37494"/>
    <w:rsid w:val="00F40EAF"/>
    <w:rsid w:val="00F41CE9"/>
    <w:rsid w:val="00F43F68"/>
    <w:rsid w:val="00F516C2"/>
    <w:rsid w:val="00F5411C"/>
    <w:rsid w:val="00F54F2E"/>
    <w:rsid w:val="00F6042B"/>
    <w:rsid w:val="00F60646"/>
    <w:rsid w:val="00F60698"/>
    <w:rsid w:val="00F628F4"/>
    <w:rsid w:val="00F63C0B"/>
    <w:rsid w:val="00F6409D"/>
    <w:rsid w:val="00F64B7A"/>
    <w:rsid w:val="00F657C6"/>
    <w:rsid w:val="00F65E48"/>
    <w:rsid w:val="00F66D32"/>
    <w:rsid w:val="00F67B18"/>
    <w:rsid w:val="00F713EB"/>
    <w:rsid w:val="00F71DC5"/>
    <w:rsid w:val="00F74939"/>
    <w:rsid w:val="00F7544C"/>
    <w:rsid w:val="00F77E35"/>
    <w:rsid w:val="00F802EB"/>
    <w:rsid w:val="00F82116"/>
    <w:rsid w:val="00F82339"/>
    <w:rsid w:val="00F82B33"/>
    <w:rsid w:val="00F83241"/>
    <w:rsid w:val="00F9014B"/>
    <w:rsid w:val="00F9032F"/>
    <w:rsid w:val="00F9288F"/>
    <w:rsid w:val="00F92EF5"/>
    <w:rsid w:val="00F940B6"/>
    <w:rsid w:val="00F9419F"/>
    <w:rsid w:val="00F943E6"/>
    <w:rsid w:val="00F9444C"/>
    <w:rsid w:val="00F95EFA"/>
    <w:rsid w:val="00F96C61"/>
    <w:rsid w:val="00FA0908"/>
    <w:rsid w:val="00FA16B7"/>
    <w:rsid w:val="00FA29BB"/>
    <w:rsid w:val="00FA2C08"/>
    <w:rsid w:val="00FA2F09"/>
    <w:rsid w:val="00FA378C"/>
    <w:rsid w:val="00FA3D37"/>
    <w:rsid w:val="00FA3DBA"/>
    <w:rsid w:val="00FA5A0B"/>
    <w:rsid w:val="00FA5E16"/>
    <w:rsid w:val="00FA7A29"/>
    <w:rsid w:val="00FB02C3"/>
    <w:rsid w:val="00FB303A"/>
    <w:rsid w:val="00FB38C2"/>
    <w:rsid w:val="00FB3F37"/>
    <w:rsid w:val="00FB6C3A"/>
    <w:rsid w:val="00FC014F"/>
    <w:rsid w:val="00FC1553"/>
    <w:rsid w:val="00FC1CBC"/>
    <w:rsid w:val="00FC30D2"/>
    <w:rsid w:val="00FC36C2"/>
    <w:rsid w:val="00FC3FBE"/>
    <w:rsid w:val="00FC464F"/>
    <w:rsid w:val="00FC48E2"/>
    <w:rsid w:val="00FC5186"/>
    <w:rsid w:val="00FC52BC"/>
    <w:rsid w:val="00FC54EE"/>
    <w:rsid w:val="00FC5E64"/>
    <w:rsid w:val="00FD4CFF"/>
    <w:rsid w:val="00FD4FDF"/>
    <w:rsid w:val="00FD561F"/>
    <w:rsid w:val="00FD58B1"/>
    <w:rsid w:val="00FD5A69"/>
    <w:rsid w:val="00FD603D"/>
    <w:rsid w:val="00FD6690"/>
    <w:rsid w:val="00FD699C"/>
    <w:rsid w:val="00FE0F16"/>
    <w:rsid w:val="00FE12EC"/>
    <w:rsid w:val="00FE22C0"/>
    <w:rsid w:val="00FE2BA2"/>
    <w:rsid w:val="00FE3CEE"/>
    <w:rsid w:val="00FE414A"/>
    <w:rsid w:val="00FE45A0"/>
    <w:rsid w:val="00FE4B0F"/>
    <w:rsid w:val="00FE6C6D"/>
    <w:rsid w:val="00FE7D9A"/>
    <w:rsid w:val="00FF05E0"/>
    <w:rsid w:val="00FF0848"/>
    <w:rsid w:val="00FF1AD5"/>
    <w:rsid w:val="00FF558F"/>
    <w:rsid w:val="00FF625B"/>
    <w:rsid w:val="00FF6E33"/>
    <w:rsid w:val="00FF7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8"/>
    <w:pPr>
      <w:widowControl w:val="0"/>
      <w:jc w:val="both"/>
    </w:pPr>
  </w:style>
  <w:style w:type="paragraph" w:styleId="1">
    <w:name w:val="heading 1"/>
    <w:basedOn w:val="a"/>
    <w:next w:val="a"/>
    <w:link w:val="1Char"/>
    <w:uiPriority w:val="9"/>
    <w:qFormat/>
    <w:rsid w:val="00E82B8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36A0"/>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9C36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9288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35D9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CA5"/>
    <w:rPr>
      <w:sz w:val="18"/>
      <w:szCs w:val="18"/>
    </w:rPr>
  </w:style>
  <w:style w:type="paragraph" w:styleId="a4">
    <w:name w:val="footer"/>
    <w:basedOn w:val="a"/>
    <w:link w:val="Char0"/>
    <w:uiPriority w:val="99"/>
    <w:unhideWhenUsed/>
    <w:rsid w:val="00A10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10CA5"/>
    <w:rPr>
      <w:sz w:val="18"/>
      <w:szCs w:val="18"/>
    </w:rPr>
  </w:style>
  <w:style w:type="character" w:styleId="a5">
    <w:name w:val="Hyperlink"/>
    <w:basedOn w:val="a0"/>
    <w:uiPriority w:val="99"/>
    <w:unhideWhenUsed/>
    <w:rsid w:val="00A10CA5"/>
    <w:rPr>
      <w:color w:val="0000FF"/>
      <w:u w:val="single"/>
    </w:rPr>
  </w:style>
  <w:style w:type="character" w:customStyle="1" w:styleId="apple-converted-space">
    <w:name w:val="apple-converted-space"/>
    <w:basedOn w:val="a0"/>
    <w:rsid w:val="0040209B"/>
  </w:style>
  <w:style w:type="paragraph" w:styleId="a6">
    <w:name w:val="Balloon Text"/>
    <w:basedOn w:val="a"/>
    <w:link w:val="Char1"/>
    <w:uiPriority w:val="99"/>
    <w:semiHidden/>
    <w:unhideWhenUsed/>
    <w:rsid w:val="002C6032"/>
    <w:rPr>
      <w:sz w:val="18"/>
      <w:szCs w:val="18"/>
    </w:rPr>
  </w:style>
  <w:style w:type="character" w:customStyle="1" w:styleId="Char1">
    <w:name w:val="批注框文本 Char"/>
    <w:basedOn w:val="a0"/>
    <w:link w:val="a6"/>
    <w:uiPriority w:val="99"/>
    <w:semiHidden/>
    <w:rsid w:val="002C6032"/>
    <w:rPr>
      <w:sz w:val="18"/>
      <w:szCs w:val="18"/>
    </w:rPr>
  </w:style>
  <w:style w:type="paragraph" w:styleId="a7">
    <w:name w:val="List Paragraph"/>
    <w:basedOn w:val="a"/>
    <w:uiPriority w:val="34"/>
    <w:qFormat/>
    <w:rsid w:val="00026635"/>
    <w:pPr>
      <w:ind w:firstLineChars="200" w:firstLine="420"/>
    </w:pPr>
  </w:style>
  <w:style w:type="paragraph" w:styleId="a8">
    <w:name w:val="Normal (Web)"/>
    <w:basedOn w:val="a"/>
    <w:uiPriority w:val="99"/>
    <w:unhideWhenUsed/>
    <w:rsid w:val="00FB303A"/>
    <w:pPr>
      <w:widowControl/>
      <w:spacing w:before="100" w:beforeAutospacing="1" w:after="100" w:afterAutospacing="1"/>
      <w:jc w:val="left"/>
    </w:pPr>
    <w:rPr>
      <w:rFonts w:ascii="宋体" w:eastAsia="宋体" w:hAnsi="宋体" w:cs="宋体"/>
      <w:kern w:val="0"/>
      <w:sz w:val="24"/>
      <w:szCs w:val="24"/>
    </w:rPr>
  </w:style>
  <w:style w:type="paragraph" w:customStyle="1" w:styleId="bsharetext">
    <w:name w:val="bshare_text"/>
    <w:basedOn w:val="a"/>
    <w:rsid w:val="00CD2CF5"/>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rsid w:val="00E82B89"/>
    <w:rPr>
      <w:b/>
      <w:bCs/>
      <w:kern w:val="44"/>
      <w:sz w:val="44"/>
      <w:szCs w:val="44"/>
    </w:rPr>
  </w:style>
  <w:style w:type="character" w:styleId="a9">
    <w:name w:val="Strong"/>
    <w:basedOn w:val="a0"/>
    <w:uiPriority w:val="22"/>
    <w:qFormat/>
    <w:rsid w:val="00E82B89"/>
    <w:rPr>
      <w:b/>
      <w:bCs/>
    </w:rPr>
  </w:style>
  <w:style w:type="character" w:customStyle="1" w:styleId="date3">
    <w:name w:val="date3"/>
    <w:basedOn w:val="a0"/>
    <w:rsid w:val="00E82B89"/>
  </w:style>
  <w:style w:type="character" w:customStyle="1" w:styleId="font">
    <w:name w:val="font"/>
    <w:basedOn w:val="a0"/>
    <w:rsid w:val="00E82B89"/>
  </w:style>
  <w:style w:type="paragraph" w:styleId="aa">
    <w:name w:val="No Spacing"/>
    <w:uiPriority w:val="1"/>
    <w:qFormat/>
    <w:rsid w:val="00F713EB"/>
    <w:pPr>
      <w:widowControl w:val="0"/>
      <w:jc w:val="both"/>
    </w:pPr>
  </w:style>
  <w:style w:type="character" w:customStyle="1" w:styleId="2Char">
    <w:name w:val="标题 2 Char"/>
    <w:basedOn w:val="a0"/>
    <w:link w:val="2"/>
    <w:uiPriority w:val="9"/>
    <w:rsid w:val="009C36A0"/>
    <w:rPr>
      <w:rFonts w:ascii="宋体" w:eastAsia="宋体" w:hAnsi="宋体" w:cs="宋体"/>
      <w:kern w:val="0"/>
      <w:sz w:val="24"/>
      <w:szCs w:val="24"/>
    </w:rPr>
  </w:style>
  <w:style w:type="character" w:customStyle="1" w:styleId="3Char">
    <w:name w:val="标题 3 Char"/>
    <w:basedOn w:val="a0"/>
    <w:link w:val="3"/>
    <w:uiPriority w:val="9"/>
    <w:rsid w:val="009C36A0"/>
    <w:rPr>
      <w:b/>
      <w:bCs/>
      <w:sz w:val="32"/>
      <w:szCs w:val="32"/>
    </w:rPr>
  </w:style>
  <w:style w:type="character" w:customStyle="1" w:styleId="fl">
    <w:name w:val="fl"/>
    <w:basedOn w:val="a0"/>
    <w:rsid w:val="00B4733B"/>
  </w:style>
  <w:style w:type="paragraph" w:customStyle="1" w:styleId="lead">
    <w:name w:val="lead"/>
    <w:basedOn w:val="a"/>
    <w:rsid w:val="005960A5"/>
    <w:pPr>
      <w:widowControl/>
      <w:spacing w:before="100" w:beforeAutospacing="1" w:after="100" w:afterAutospacing="1"/>
      <w:jc w:val="left"/>
    </w:pPr>
    <w:rPr>
      <w:rFonts w:ascii="宋体" w:eastAsia="宋体" w:hAnsi="宋体" w:cs="宋体"/>
      <w:kern w:val="0"/>
      <w:sz w:val="24"/>
      <w:szCs w:val="24"/>
    </w:rPr>
  </w:style>
  <w:style w:type="character" w:styleId="ab">
    <w:name w:val="Emphasis"/>
    <w:basedOn w:val="a0"/>
    <w:uiPriority w:val="20"/>
    <w:qFormat/>
    <w:rsid w:val="005960A5"/>
    <w:rPr>
      <w:i/>
      <w:iCs/>
    </w:rPr>
  </w:style>
  <w:style w:type="character" w:customStyle="1" w:styleId="4Char">
    <w:name w:val="标题 4 Char"/>
    <w:basedOn w:val="a0"/>
    <w:link w:val="4"/>
    <w:uiPriority w:val="9"/>
    <w:rsid w:val="00F9288F"/>
    <w:rPr>
      <w:rFonts w:asciiTheme="majorHAnsi" w:eastAsiaTheme="majorEastAsia" w:hAnsiTheme="majorHAnsi" w:cstheme="majorBidi"/>
      <w:b/>
      <w:bCs/>
      <w:sz w:val="28"/>
      <w:szCs w:val="28"/>
    </w:rPr>
  </w:style>
  <w:style w:type="character" w:customStyle="1" w:styleId="latest-item-title">
    <w:name w:val="latest-item-title"/>
    <w:basedOn w:val="a0"/>
    <w:rsid w:val="000A11E6"/>
  </w:style>
  <w:style w:type="character" w:customStyle="1" w:styleId="h1title2">
    <w:name w:val="h1title2"/>
    <w:basedOn w:val="a0"/>
    <w:rsid w:val="00072C31"/>
  </w:style>
  <w:style w:type="character" w:customStyle="1" w:styleId="translation">
    <w:name w:val="translation"/>
    <w:basedOn w:val="a0"/>
    <w:rsid w:val="009F78E4"/>
  </w:style>
  <w:style w:type="character" w:customStyle="1" w:styleId="abbr-date">
    <w:name w:val="abbr-date"/>
    <w:basedOn w:val="a0"/>
    <w:rsid w:val="009F78E4"/>
  </w:style>
  <w:style w:type="character" w:customStyle="1" w:styleId="translate-description">
    <w:name w:val="translate-description"/>
    <w:basedOn w:val="a0"/>
    <w:rsid w:val="009F78E4"/>
  </w:style>
  <w:style w:type="paragraph" w:customStyle="1" w:styleId="result-info">
    <w:name w:val="result-info"/>
    <w:basedOn w:val="a"/>
    <w:rsid w:val="009F78E4"/>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rsid w:val="002D6D53"/>
  </w:style>
  <w:style w:type="paragraph" w:customStyle="1" w:styleId="dtn">
    <w:name w:val="dtn"/>
    <w:basedOn w:val="a"/>
    <w:rsid w:val="004333F9"/>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rsid w:val="00AC607C"/>
  </w:style>
  <w:style w:type="paragraph" w:styleId="ac">
    <w:name w:val="Title"/>
    <w:basedOn w:val="a"/>
    <w:next w:val="a"/>
    <w:link w:val="Char2"/>
    <w:uiPriority w:val="10"/>
    <w:qFormat/>
    <w:rsid w:val="00D45369"/>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c"/>
    <w:uiPriority w:val="10"/>
    <w:rsid w:val="00D45369"/>
    <w:rPr>
      <w:rFonts w:asciiTheme="majorHAnsi" w:eastAsia="宋体" w:hAnsiTheme="majorHAnsi" w:cstheme="majorBidi"/>
      <w:b/>
      <w:bCs/>
      <w:sz w:val="32"/>
      <w:szCs w:val="32"/>
    </w:rPr>
  </w:style>
  <w:style w:type="paragraph" w:customStyle="1" w:styleId="Default">
    <w:name w:val="Default"/>
    <w:rsid w:val="00296D11"/>
    <w:pPr>
      <w:widowControl w:val="0"/>
      <w:autoSpaceDE w:val="0"/>
      <w:autoSpaceDN w:val="0"/>
      <w:adjustRightInd w:val="0"/>
    </w:pPr>
    <w:rPr>
      <w:rFonts w:ascii="仿宋_GB2312" w:eastAsia="仿宋_GB2312" w:cs="仿宋_GB2312"/>
      <w:color w:val="000000"/>
      <w:kern w:val="0"/>
      <w:sz w:val="24"/>
      <w:szCs w:val="24"/>
    </w:rPr>
  </w:style>
  <w:style w:type="character" w:customStyle="1" w:styleId="web2">
    <w:name w:val="web2"/>
    <w:basedOn w:val="a0"/>
    <w:rsid w:val="007651B0"/>
  </w:style>
  <w:style w:type="character" w:customStyle="1" w:styleId="font-it2">
    <w:name w:val="font-it2"/>
    <w:basedOn w:val="a0"/>
    <w:rsid w:val="007651B0"/>
  </w:style>
  <w:style w:type="character" w:customStyle="1" w:styleId="5Char">
    <w:name w:val="标题 5 Char"/>
    <w:basedOn w:val="a0"/>
    <w:link w:val="5"/>
    <w:uiPriority w:val="9"/>
    <w:semiHidden/>
    <w:rsid w:val="00935D9C"/>
    <w:rPr>
      <w:b/>
      <w:bCs/>
      <w:sz w:val="28"/>
      <w:szCs w:val="28"/>
    </w:rPr>
  </w:style>
  <w:style w:type="character" w:styleId="ad">
    <w:name w:val="Placeholder Text"/>
    <w:basedOn w:val="a0"/>
    <w:uiPriority w:val="99"/>
    <w:semiHidden/>
    <w:rsid w:val="00EA0601"/>
    <w:rPr>
      <w:color w:val="808080"/>
    </w:rPr>
  </w:style>
</w:styles>
</file>

<file path=word/webSettings.xml><?xml version="1.0" encoding="utf-8"?>
<w:webSettings xmlns:r="http://schemas.openxmlformats.org/officeDocument/2006/relationships" xmlns:w="http://schemas.openxmlformats.org/wordprocessingml/2006/main">
  <w:divs>
    <w:div w:id="25525151">
      <w:bodyDiv w:val="1"/>
      <w:marLeft w:val="0"/>
      <w:marRight w:val="0"/>
      <w:marTop w:val="0"/>
      <w:marBottom w:val="0"/>
      <w:divBdr>
        <w:top w:val="none" w:sz="0" w:space="0" w:color="auto"/>
        <w:left w:val="none" w:sz="0" w:space="0" w:color="auto"/>
        <w:bottom w:val="none" w:sz="0" w:space="0" w:color="auto"/>
        <w:right w:val="none" w:sz="0" w:space="0" w:color="auto"/>
      </w:divBdr>
    </w:div>
    <w:div w:id="65807402">
      <w:bodyDiv w:val="1"/>
      <w:marLeft w:val="0"/>
      <w:marRight w:val="0"/>
      <w:marTop w:val="0"/>
      <w:marBottom w:val="0"/>
      <w:divBdr>
        <w:top w:val="none" w:sz="0" w:space="0" w:color="auto"/>
        <w:left w:val="none" w:sz="0" w:space="0" w:color="auto"/>
        <w:bottom w:val="none" w:sz="0" w:space="0" w:color="auto"/>
        <w:right w:val="none" w:sz="0" w:space="0" w:color="auto"/>
      </w:divBdr>
      <w:divsChild>
        <w:div w:id="1160195225">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2088916724">
                  <w:marLeft w:val="0"/>
                  <w:marRight w:val="0"/>
                  <w:marTop w:val="0"/>
                  <w:marBottom w:val="0"/>
                  <w:divBdr>
                    <w:top w:val="none" w:sz="0" w:space="0" w:color="auto"/>
                    <w:left w:val="none" w:sz="0" w:space="0" w:color="auto"/>
                    <w:bottom w:val="none" w:sz="0" w:space="0" w:color="auto"/>
                    <w:right w:val="none" w:sz="0" w:space="0" w:color="auto"/>
                  </w:divBdr>
                  <w:divsChild>
                    <w:div w:id="225267053">
                      <w:marLeft w:val="0"/>
                      <w:marRight w:val="0"/>
                      <w:marTop w:val="0"/>
                      <w:marBottom w:val="0"/>
                      <w:divBdr>
                        <w:top w:val="none" w:sz="0" w:space="0" w:color="auto"/>
                        <w:left w:val="none" w:sz="0" w:space="0" w:color="auto"/>
                        <w:bottom w:val="single" w:sz="6" w:space="0" w:color="ADCFE8"/>
                        <w:right w:val="single" w:sz="6" w:space="0" w:color="ADCFE8"/>
                      </w:divBdr>
                      <w:divsChild>
                        <w:div w:id="538009257">
                          <w:marLeft w:val="0"/>
                          <w:marRight w:val="0"/>
                          <w:marTop w:val="0"/>
                          <w:marBottom w:val="0"/>
                          <w:divBdr>
                            <w:top w:val="none" w:sz="0" w:space="0" w:color="auto"/>
                            <w:left w:val="none" w:sz="0" w:space="0" w:color="auto"/>
                            <w:bottom w:val="none" w:sz="0" w:space="0" w:color="auto"/>
                            <w:right w:val="none" w:sz="0" w:space="0" w:color="auto"/>
                          </w:divBdr>
                          <w:divsChild>
                            <w:div w:id="1313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909">
      <w:bodyDiv w:val="1"/>
      <w:marLeft w:val="0"/>
      <w:marRight w:val="0"/>
      <w:marTop w:val="0"/>
      <w:marBottom w:val="0"/>
      <w:divBdr>
        <w:top w:val="none" w:sz="0" w:space="0" w:color="auto"/>
        <w:left w:val="none" w:sz="0" w:space="0" w:color="auto"/>
        <w:bottom w:val="none" w:sz="0" w:space="0" w:color="auto"/>
        <w:right w:val="none" w:sz="0" w:space="0" w:color="auto"/>
      </w:divBdr>
    </w:div>
    <w:div w:id="98188394">
      <w:bodyDiv w:val="1"/>
      <w:marLeft w:val="0"/>
      <w:marRight w:val="0"/>
      <w:marTop w:val="0"/>
      <w:marBottom w:val="0"/>
      <w:divBdr>
        <w:top w:val="none" w:sz="0" w:space="0" w:color="auto"/>
        <w:left w:val="none" w:sz="0" w:space="0" w:color="auto"/>
        <w:bottom w:val="none" w:sz="0" w:space="0" w:color="auto"/>
        <w:right w:val="none" w:sz="0" w:space="0" w:color="auto"/>
      </w:divBdr>
      <w:divsChild>
        <w:div w:id="930313341">
          <w:marLeft w:val="0"/>
          <w:marRight w:val="0"/>
          <w:marTop w:val="0"/>
          <w:marBottom w:val="0"/>
          <w:divBdr>
            <w:top w:val="none" w:sz="0" w:space="0" w:color="auto"/>
            <w:left w:val="none" w:sz="0" w:space="0" w:color="auto"/>
            <w:bottom w:val="none" w:sz="0" w:space="0" w:color="auto"/>
            <w:right w:val="none" w:sz="0" w:space="0" w:color="auto"/>
          </w:divBdr>
          <w:divsChild>
            <w:div w:id="1833836481">
              <w:marLeft w:val="0"/>
              <w:marRight w:val="0"/>
              <w:marTop w:val="0"/>
              <w:marBottom w:val="0"/>
              <w:divBdr>
                <w:top w:val="single" w:sz="6" w:space="0" w:color="DBDBDB"/>
                <w:left w:val="single" w:sz="6" w:space="0" w:color="DBDBDB"/>
                <w:bottom w:val="single" w:sz="12" w:space="0" w:color="DBDBDB"/>
                <w:right w:val="single" w:sz="12" w:space="0" w:color="DBDBDB"/>
              </w:divBdr>
              <w:divsChild>
                <w:div w:id="1801847854">
                  <w:marLeft w:val="0"/>
                  <w:marRight w:val="0"/>
                  <w:marTop w:val="0"/>
                  <w:marBottom w:val="0"/>
                  <w:divBdr>
                    <w:top w:val="none" w:sz="0" w:space="0" w:color="auto"/>
                    <w:left w:val="none" w:sz="0" w:space="0" w:color="auto"/>
                    <w:bottom w:val="none" w:sz="0" w:space="0" w:color="auto"/>
                    <w:right w:val="none" w:sz="0" w:space="0" w:color="auto"/>
                  </w:divBdr>
                  <w:divsChild>
                    <w:div w:id="1560902287">
                      <w:marLeft w:val="0"/>
                      <w:marRight w:val="0"/>
                      <w:marTop w:val="0"/>
                      <w:marBottom w:val="0"/>
                      <w:divBdr>
                        <w:top w:val="none" w:sz="0" w:space="0" w:color="auto"/>
                        <w:left w:val="none" w:sz="0" w:space="0" w:color="auto"/>
                        <w:bottom w:val="none" w:sz="0" w:space="0" w:color="auto"/>
                        <w:right w:val="none" w:sz="0" w:space="0" w:color="auto"/>
                      </w:divBdr>
                      <w:divsChild>
                        <w:div w:id="1400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937">
      <w:bodyDiv w:val="1"/>
      <w:marLeft w:val="0"/>
      <w:marRight w:val="0"/>
      <w:marTop w:val="0"/>
      <w:marBottom w:val="0"/>
      <w:divBdr>
        <w:top w:val="none" w:sz="0" w:space="0" w:color="auto"/>
        <w:left w:val="none" w:sz="0" w:space="0" w:color="auto"/>
        <w:bottom w:val="none" w:sz="0" w:space="0" w:color="auto"/>
        <w:right w:val="none" w:sz="0" w:space="0" w:color="auto"/>
      </w:divBdr>
    </w:div>
    <w:div w:id="138423329">
      <w:bodyDiv w:val="1"/>
      <w:marLeft w:val="0"/>
      <w:marRight w:val="0"/>
      <w:marTop w:val="0"/>
      <w:marBottom w:val="0"/>
      <w:divBdr>
        <w:top w:val="none" w:sz="0" w:space="0" w:color="auto"/>
        <w:left w:val="none" w:sz="0" w:space="0" w:color="auto"/>
        <w:bottom w:val="none" w:sz="0" w:space="0" w:color="auto"/>
        <w:right w:val="none" w:sz="0" w:space="0" w:color="auto"/>
      </w:divBdr>
      <w:divsChild>
        <w:div w:id="1422871864">
          <w:marLeft w:val="0"/>
          <w:marRight w:val="0"/>
          <w:marTop w:val="0"/>
          <w:marBottom w:val="0"/>
          <w:divBdr>
            <w:top w:val="none" w:sz="0" w:space="0" w:color="auto"/>
            <w:left w:val="none" w:sz="0" w:space="0" w:color="auto"/>
            <w:bottom w:val="none" w:sz="0" w:space="0" w:color="auto"/>
            <w:right w:val="none" w:sz="0" w:space="0" w:color="auto"/>
          </w:divBdr>
          <w:divsChild>
            <w:div w:id="1031536645">
              <w:marLeft w:val="0"/>
              <w:marRight w:val="0"/>
              <w:marTop w:val="0"/>
              <w:marBottom w:val="0"/>
              <w:divBdr>
                <w:top w:val="single" w:sz="6" w:space="0" w:color="DBDBDB"/>
                <w:left w:val="single" w:sz="6" w:space="0" w:color="DBDBDB"/>
                <w:bottom w:val="single" w:sz="12" w:space="0" w:color="DBDBDB"/>
                <w:right w:val="single" w:sz="12" w:space="0" w:color="DBDBDB"/>
              </w:divBdr>
              <w:divsChild>
                <w:div w:id="1039162266">
                  <w:marLeft w:val="0"/>
                  <w:marRight w:val="0"/>
                  <w:marTop w:val="0"/>
                  <w:marBottom w:val="0"/>
                  <w:divBdr>
                    <w:top w:val="none" w:sz="0" w:space="0" w:color="auto"/>
                    <w:left w:val="none" w:sz="0" w:space="0" w:color="auto"/>
                    <w:bottom w:val="none" w:sz="0" w:space="0" w:color="auto"/>
                    <w:right w:val="none" w:sz="0" w:space="0" w:color="auto"/>
                  </w:divBdr>
                  <w:divsChild>
                    <w:div w:id="892621928">
                      <w:marLeft w:val="0"/>
                      <w:marRight w:val="0"/>
                      <w:marTop w:val="0"/>
                      <w:marBottom w:val="0"/>
                      <w:divBdr>
                        <w:top w:val="none" w:sz="0" w:space="0" w:color="auto"/>
                        <w:left w:val="none" w:sz="0" w:space="0" w:color="auto"/>
                        <w:bottom w:val="none" w:sz="0" w:space="0" w:color="auto"/>
                        <w:right w:val="none" w:sz="0" w:space="0" w:color="auto"/>
                      </w:divBdr>
                      <w:divsChild>
                        <w:div w:id="15797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180">
      <w:bodyDiv w:val="1"/>
      <w:marLeft w:val="0"/>
      <w:marRight w:val="0"/>
      <w:marTop w:val="0"/>
      <w:marBottom w:val="0"/>
      <w:divBdr>
        <w:top w:val="none" w:sz="0" w:space="0" w:color="auto"/>
        <w:left w:val="none" w:sz="0" w:space="0" w:color="auto"/>
        <w:bottom w:val="none" w:sz="0" w:space="0" w:color="auto"/>
        <w:right w:val="none" w:sz="0" w:space="0" w:color="auto"/>
      </w:divBdr>
      <w:divsChild>
        <w:div w:id="1044063235">
          <w:marLeft w:val="0"/>
          <w:marRight w:val="0"/>
          <w:marTop w:val="0"/>
          <w:marBottom w:val="0"/>
          <w:divBdr>
            <w:top w:val="none" w:sz="0" w:space="0" w:color="auto"/>
            <w:left w:val="none" w:sz="0" w:space="0" w:color="auto"/>
            <w:bottom w:val="none" w:sz="0" w:space="0" w:color="auto"/>
            <w:right w:val="none" w:sz="0" w:space="0" w:color="auto"/>
          </w:divBdr>
          <w:divsChild>
            <w:div w:id="955402383">
              <w:marLeft w:val="0"/>
              <w:marRight w:val="0"/>
              <w:marTop w:val="0"/>
              <w:marBottom w:val="0"/>
              <w:divBdr>
                <w:top w:val="single" w:sz="6" w:space="0" w:color="DBDBDB"/>
                <w:left w:val="single" w:sz="6" w:space="0" w:color="DBDBDB"/>
                <w:bottom w:val="single" w:sz="12" w:space="0" w:color="DBDBDB"/>
                <w:right w:val="single" w:sz="12" w:space="0" w:color="DBDBDB"/>
              </w:divBdr>
              <w:divsChild>
                <w:div w:id="1607083285">
                  <w:marLeft w:val="0"/>
                  <w:marRight w:val="0"/>
                  <w:marTop w:val="0"/>
                  <w:marBottom w:val="0"/>
                  <w:divBdr>
                    <w:top w:val="none" w:sz="0" w:space="0" w:color="auto"/>
                    <w:left w:val="none" w:sz="0" w:space="0" w:color="auto"/>
                    <w:bottom w:val="none" w:sz="0" w:space="0" w:color="auto"/>
                    <w:right w:val="none" w:sz="0" w:space="0" w:color="auto"/>
                  </w:divBdr>
                  <w:divsChild>
                    <w:div w:id="17656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400">
      <w:bodyDiv w:val="1"/>
      <w:marLeft w:val="0"/>
      <w:marRight w:val="0"/>
      <w:marTop w:val="0"/>
      <w:marBottom w:val="0"/>
      <w:divBdr>
        <w:top w:val="none" w:sz="0" w:space="0" w:color="auto"/>
        <w:left w:val="none" w:sz="0" w:space="0" w:color="auto"/>
        <w:bottom w:val="none" w:sz="0" w:space="0" w:color="auto"/>
        <w:right w:val="none" w:sz="0" w:space="0" w:color="auto"/>
      </w:divBdr>
      <w:divsChild>
        <w:div w:id="2106462816">
          <w:marLeft w:val="0"/>
          <w:marRight w:val="0"/>
          <w:marTop w:val="0"/>
          <w:marBottom w:val="0"/>
          <w:divBdr>
            <w:top w:val="none" w:sz="0" w:space="0" w:color="auto"/>
            <w:left w:val="none" w:sz="0" w:space="0" w:color="auto"/>
            <w:bottom w:val="none" w:sz="0" w:space="0" w:color="auto"/>
            <w:right w:val="none" w:sz="0" w:space="0" w:color="auto"/>
          </w:divBdr>
          <w:divsChild>
            <w:div w:id="1478493154">
              <w:marLeft w:val="0"/>
              <w:marRight w:val="0"/>
              <w:marTop w:val="0"/>
              <w:marBottom w:val="0"/>
              <w:divBdr>
                <w:top w:val="single" w:sz="6" w:space="0" w:color="DBDBDB"/>
                <w:left w:val="single" w:sz="6" w:space="0" w:color="DBDBDB"/>
                <w:bottom w:val="single" w:sz="12" w:space="0" w:color="DBDBDB"/>
                <w:right w:val="single" w:sz="12" w:space="0" w:color="DBDBDB"/>
              </w:divBdr>
              <w:divsChild>
                <w:div w:id="1259827497">
                  <w:marLeft w:val="0"/>
                  <w:marRight w:val="0"/>
                  <w:marTop w:val="0"/>
                  <w:marBottom w:val="0"/>
                  <w:divBdr>
                    <w:top w:val="none" w:sz="0" w:space="0" w:color="auto"/>
                    <w:left w:val="none" w:sz="0" w:space="0" w:color="auto"/>
                    <w:bottom w:val="none" w:sz="0" w:space="0" w:color="auto"/>
                    <w:right w:val="none" w:sz="0" w:space="0" w:color="auto"/>
                  </w:divBdr>
                  <w:divsChild>
                    <w:div w:id="1660232682">
                      <w:marLeft w:val="0"/>
                      <w:marRight w:val="0"/>
                      <w:marTop w:val="0"/>
                      <w:marBottom w:val="0"/>
                      <w:divBdr>
                        <w:top w:val="none" w:sz="0" w:space="0" w:color="auto"/>
                        <w:left w:val="none" w:sz="0" w:space="0" w:color="auto"/>
                        <w:bottom w:val="none" w:sz="0" w:space="0" w:color="auto"/>
                        <w:right w:val="none" w:sz="0" w:space="0" w:color="auto"/>
                      </w:divBdr>
                      <w:divsChild>
                        <w:div w:id="8489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110">
      <w:bodyDiv w:val="1"/>
      <w:marLeft w:val="0"/>
      <w:marRight w:val="0"/>
      <w:marTop w:val="0"/>
      <w:marBottom w:val="0"/>
      <w:divBdr>
        <w:top w:val="none" w:sz="0" w:space="0" w:color="auto"/>
        <w:left w:val="none" w:sz="0" w:space="0" w:color="auto"/>
        <w:bottom w:val="none" w:sz="0" w:space="0" w:color="auto"/>
        <w:right w:val="none" w:sz="0" w:space="0" w:color="auto"/>
      </w:divBdr>
    </w:div>
    <w:div w:id="162667561">
      <w:bodyDiv w:val="1"/>
      <w:marLeft w:val="0"/>
      <w:marRight w:val="0"/>
      <w:marTop w:val="0"/>
      <w:marBottom w:val="0"/>
      <w:divBdr>
        <w:top w:val="none" w:sz="0" w:space="0" w:color="auto"/>
        <w:left w:val="none" w:sz="0" w:space="0" w:color="auto"/>
        <w:bottom w:val="none" w:sz="0" w:space="0" w:color="auto"/>
        <w:right w:val="none" w:sz="0" w:space="0" w:color="auto"/>
      </w:divBdr>
    </w:div>
    <w:div w:id="172375809">
      <w:bodyDiv w:val="1"/>
      <w:marLeft w:val="0"/>
      <w:marRight w:val="0"/>
      <w:marTop w:val="0"/>
      <w:marBottom w:val="0"/>
      <w:divBdr>
        <w:top w:val="none" w:sz="0" w:space="0" w:color="auto"/>
        <w:left w:val="none" w:sz="0" w:space="0" w:color="auto"/>
        <w:bottom w:val="none" w:sz="0" w:space="0" w:color="auto"/>
        <w:right w:val="none" w:sz="0" w:space="0" w:color="auto"/>
      </w:divBdr>
    </w:div>
    <w:div w:id="175466513">
      <w:bodyDiv w:val="1"/>
      <w:marLeft w:val="0"/>
      <w:marRight w:val="0"/>
      <w:marTop w:val="0"/>
      <w:marBottom w:val="0"/>
      <w:divBdr>
        <w:top w:val="none" w:sz="0" w:space="0" w:color="auto"/>
        <w:left w:val="none" w:sz="0" w:space="0" w:color="auto"/>
        <w:bottom w:val="none" w:sz="0" w:space="0" w:color="auto"/>
        <w:right w:val="none" w:sz="0" w:space="0" w:color="auto"/>
      </w:divBdr>
    </w:div>
    <w:div w:id="177699527">
      <w:bodyDiv w:val="1"/>
      <w:marLeft w:val="0"/>
      <w:marRight w:val="0"/>
      <w:marTop w:val="0"/>
      <w:marBottom w:val="0"/>
      <w:divBdr>
        <w:top w:val="none" w:sz="0" w:space="0" w:color="auto"/>
        <w:left w:val="none" w:sz="0" w:space="0" w:color="auto"/>
        <w:bottom w:val="none" w:sz="0" w:space="0" w:color="auto"/>
        <w:right w:val="none" w:sz="0" w:space="0" w:color="auto"/>
      </w:divBdr>
    </w:div>
    <w:div w:id="184371289">
      <w:bodyDiv w:val="1"/>
      <w:marLeft w:val="0"/>
      <w:marRight w:val="0"/>
      <w:marTop w:val="0"/>
      <w:marBottom w:val="0"/>
      <w:divBdr>
        <w:top w:val="none" w:sz="0" w:space="0" w:color="auto"/>
        <w:left w:val="none" w:sz="0" w:space="0" w:color="auto"/>
        <w:bottom w:val="none" w:sz="0" w:space="0" w:color="auto"/>
        <w:right w:val="none" w:sz="0" w:space="0" w:color="auto"/>
      </w:divBdr>
    </w:div>
    <w:div w:id="185098986">
      <w:bodyDiv w:val="1"/>
      <w:marLeft w:val="0"/>
      <w:marRight w:val="0"/>
      <w:marTop w:val="0"/>
      <w:marBottom w:val="0"/>
      <w:divBdr>
        <w:top w:val="none" w:sz="0" w:space="0" w:color="auto"/>
        <w:left w:val="none" w:sz="0" w:space="0" w:color="auto"/>
        <w:bottom w:val="none" w:sz="0" w:space="0" w:color="auto"/>
        <w:right w:val="none" w:sz="0" w:space="0" w:color="auto"/>
      </w:divBdr>
      <w:divsChild>
        <w:div w:id="556939625">
          <w:marLeft w:val="0"/>
          <w:marRight w:val="0"/>
          <w:marTop w:val="0"/>
          <w:marBottom w:val="0"/>
          <w:divBdr>
            <w:top w:val="none" w:sz="0" w:space="0" w:color="auto"/>
            <w:left w:val="none" w:sz="0" w:space="0" w:color="auto"/>
            <w:bottom w:val="none" w:sz="0" w:space="0" w:color="auto"/>
            <w:right w:val="none" w:sz="0" w:space="0" w:color="auto"/>
          </w:divBdr>
          <w:divsChild>
            <w:div w:id="931082538">
              <w:marLeft w:val="0"/>
              <w:marRight w:val="0"/>
              <w:marTop w:val="0"/>
              <w:marBottom w:val="0"/>
              <w:divBdr>
                <w:top w:val="single" w:sz="6" w:space="0" w:color="DBDBDB"/>
                <w:left w:val="single" w:sz="6" w:space="0" w:color="DBDBDB"/>
                <w:bottom w:val="single" w:sz="12" w:space="0" w:color="DBDBDB"/>
                <w:right w:val="single" w:sz="12" w:space="0" w:color="DBDBDB"/>
              </w:divBdr>
              <w:divsChild>
                <w:div w:id="1758670943">
                  <w:marLeft w:val="0"/>
                  <w:marRight w:val="0"/>
                  <w:marTop w:val="0"/>
                  <w:marBottom w:val="0"/>
                  <w:divBdr>
                    <w:top w:val="none" w:sz="0" w:space="0" w:color="auto"/>
                    <w:left w:val="none" w:sz="0" w:space="0" w:color="auto"/>
                    <w:bottom w:val="none" w:sz="0" w:space="0" w:color="auto"/>
                    <w:right w:val="none" w:sz="0" w:space="0" w:color="auto"/>
                  </w:divBdr>
                  <w:divsChild>
                    <w:div w:id="1977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221">
      <w:bodyDiv w:val="1"/>
      <w:marLeft w:val="0"/>
      <w:marRight w:val="0"/>
      <w:marTop w:val="0"/>
      <w:marBottom w:val="0"/>
      <w:divBdr>
        <w:top w:val="none" w:sz="0" w:space="0" w:color="auto"/>
        <w:left w:val="none" w:sz="0" w:space="0" w:color="auto"/>
        <w:bottom w:val="none" w:sz="0" w:space="0" w:color="auto"/>
        <w:right w:val="none" w:sz="0" w:space="0" w:color="auto"/>
      </w:divBdr>
    </w:div>
    <w:div w:id="205217325">
      <w:bodyDiv w:val="1"/>
      <w:marLeft w:val="0"/>
      <w:marRight w:val="0"/>
      <w:marTop w:val="0"/>
      <w:marBottom w:val="0"/>
      <w:divBdr>
        <w:top w:val="none" w:sz="0" w:space="0" w:color="auto"/>
        <w:left w:val="none" w:sz="0" w:space="0" w:color="auto"/>
        <w:bottom w:val="none" w:sz="0" w:space="0" w:color="auto"/>
        <w:right w:val="none" w:sz="0" w:space="0" w:color="auto"/>
      </w:divBdr>
    </w:div>
    <w:div w:id="218398054">
      <w:bodyDiv w:val="1"/>
      <w:marLeft w:val="0"/>
      <w:marRight w:val="0"/>
      <w:marTop w:val="0"/>
      <w:marBottom w:val="0"/>
      <w:divBdr>
        <w:top w:val="none" w:sz="0" w:space="0" w:color="auto"/>
        <w:left w:val="none" w:sz="0" w:space="0" w:color="auto"/>
        <w:bottom w:val="none" w:sz="0" w:space="0" w:color="auto"/>
        <w:right w:val="none" w:sz="0" w:space="0" w:color="auto"/>
      </w:divBdr>
    </w:div>
    <w:div w:id="218445800">
      <w:bodyDiv w:val="1"/>
      <w:marLeft w:val="0"/>
      <w:marRight w:val="0"/>
      <w:marTop w:val="0"/>
      <w:marBottom w:val="0"/>
      <w:divBdr>
        <w:top w:val="none" w:sz="0" w:space="0" w:color="auto"/>
        <w:left w:val="none" w:sz="0" w:space="0" w:color="auto"/>
        <w:bottom w:val="none" w:sz="0" w:space="0" w:color="auto"/>
        <w:right w:val="none" w:sz="0" w:space="0" w:color="auto"/>
      </w:divBdr>
      <w:divsChild>
        <w:div w:id="588734865">
          <w:marLeft w:val="0"/>
          <w:marRight w:val="0"/>
          <w:marTop w:val="0"/>
          <w:marBottom w:val="0"/>
          <w:divBdr>
            <w:top w:val="none" w:sz="0" w:space="0" w:color="auto"/>
            <w:left w:val="none" w:sz="0" w:space="0" w:color="auto"/>
            <w:bottom w:val="none" w:sz="0" w:space="0" w:color="auto"/>
            <w:right w:val="none" w:sz="0" w:space="0" w:color="auto"/>
          </w:divBdr>
          <w:divsChild>
            <w:div w:id="1901092221">
              <w:marLeft w:val="0"/>
              <w:marRight w:val="0"/>
              <w:marTop w:val="0"/>
              <w:marBottom w:val="0"/>
              <w:divBdr>
                <w:top w:val="single" w:sz="6" w:space="0" w:color="DBDBDB"/>
                <w:left w:val="single" w:sz="6" w:space="0" w:color="DBDBDB"/>
                <w:bottom w:val="single" w:sz="12" w:space="0" w:color="DBDBDB"/>
                <w:right w:val="single" w:sz="12" w:space="0" w:color="DBDBDB"/>
              </w:divBdr>
              <w:divsChild>
                <w:div w:id="946353969">
                  <w:marLeft w:val="0"/>
                  <w:marRight w:val="0"/>
                  <w:marTop w:val="0"/>
                  <w:marBottom w:val="0"/>
                  <w:divBdr>
                    <w:top w:val="none" w:sz="0" w:space="0" w:color="auto"/>
                    <w:left w:val="none" w:sz="0" w:space="0" w:color="auto"/>
                    <w:bottom w:val="none" w:sz="0" w:space="0" w:color="auto"/>
                    <w:right w:val="none" w:sz="0" w:space="0" w:color="auto"/>
                  </w:divBdr>
                  <w:divsChild>
                    <w:div w:id="1968513124">
                      <w:marLeft w:val="0"/>
                      <w:marRight w:val="0"/>
                      <w:marTop w:val="0"/>
                      <w:marBottom w:val="0"/>
                      <w:divBdr>
                        <w:top w:val="none" w:sz="0" w:space="0" w:color="auto"/>
                        <w:left w:val="none" w:sz="0" w:space="0" w:color="auto"/>
                        <w:bottom w:val="none" w:sz="0" w:space="0" w:color="auto"/>
                        <w:right w:val="none" w:sz="0" w:space="0" w:color="auto"/>
                      </w:divBdr>
                      <w:divsChild>
                        <w:div w:id="1795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084957">
      <w:bodyDiv w:val="1"/>
      <w:marLeft w:val="0"/>
      <w:marRight w:val="0"/>
      <w:marTop w:val="0"/>
      <w:marBottom w:val="0"/>
      <w:divBdr>
        <w:top w:val="none" w:sz="0" w:space="0" w:color="auto"/>
        <w:left w:val="none" w:sz="0" w:space="0" w:color="auto"/>
        <w:bottom w:val="none" w:sz="0" w:space="0" w:color="auto"/>
        <w:right w:val="none" w:sz="0" w:space="0" w:color="auto"/>
      </w:divBdr>
    </w:div>
    <w:div w:id="241186226">
      <w:bodyDiv w:val="1"/>
      <w:marLeft w:val="0"/>
      <w:marRight w:val="0"/>
      <w:marTop w:val="0"/>
      <w:marBottom w:val="0"/>
      <w:divBdr>
        <w:top w:val="none" w:sz="0" w:space="0" w:color="auto"/>
        <w:left w:val="none" w:sz="0" w:space="0" w:color="auto"/>
        <w:bottom w:val="none" w:sz="0" w:space="0" w:color="auto"/>
        <w:right w:val="none" w:sz="0" w:space="0" w:color="auto"/>
      </w:divBdr>
    </w:div>
    <w:div w:id="251209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85">
          <w:marLeft w:val="0"/>
          <w:marRight w:val="0"/>
          <w:marTop w:val="0"/>
          <w:marBottom w:val="0"/>
          <w:divBdr>
            <w:top w:val="none" w:sz="0" w:space="0" w:color="auto"/>
            <w:left w:val="none" w:sz="0" w:space="0" w:color="auto"/>
            <w:bottom w:val="none" w:sz="0" w:space="0" w:color="auto"/>
            <w:right w:val="none" w:sz="0" w:space="0" w:color="auto"/>
          </w:divBdr>
          <w:divsChild>
            <w:div w:id="847403280">
              <w:marLeft w:val="0"/>
              <w:marRight w:val="0"/>
              <w:marTop w:val="0"/>
              <w:marBottom w:val="0"/>
              <w:divBdr>
                <w:top w:val="single" w:sz="6" w:space="0" w:color="DBDBDB"/>
                <w:left w:val="single" w:sz="6" w:space="0" w:color="DBDBDB"/>
                <w:bottom w:val="single" w:sz="12" w:space="0" w:color="DBDBDB"/>
                <w:right w:val="single" w:sz="12" w:space="0" w:color="DBDBDB"/>
              </w:divBdr>
              <w:divsChild>
                <w:div w:id="601383244">
                  <w:marLeft w:val="0"/>
                  <w:marRight w:val="0"/>
                  <w:marTop w:val="0"/>
                  <w:marBottom w:val="0"/>
                  <w:divBdr>
                    <w:top w:val="none" w:sz="0" w:space="0" w:color="auto"/>
                    <w:left w:val="none" w:sz="0" w:space="0" w:color="auto"/>
                    <w:bottom w:val="none" w:sz="0" w:space="0" w:color="auto"/>
                    <w:right w:val="none" w:sz="0" w:space="0" w:color="auto"/>
                  </w:divBdr>
                  <w:divsChild>
                    <w:div w:id="1184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9743">
      <w:bodyDiv w:val="1"/>
      <w:marLeft w:val="0"/>
      <w:marRight w:val="0"/>
      <w:marTop w:val="0"/>
      <w:marBottom w:val="0"/>
      <w:divBdr>
        <w:top w:val="none" w:sz="0" w:space="0" w:color="auto"/>
        <w:left w:val="none" w:sz="0" w:space="0" w:color="auto"/>
        <w:bottom w:val="none" w:sz="0" w:space="0" w:color="auto"/>
        <w:right w:val="none" w:sz="0" w:space="0" w:color="auto"/>
      </w:divBdr>
    </w:div>
    <w:div w:id="274560709">
      <w:bodyDiv w:val="1"/>
      <w:marLeft w:val="0"/>
      <w:marRight w:val="0"/>
      <w:marTop w:val="0"/>
      <w:marBottom w:val="0"/>
      <w:divBdr>
        <w:top w:val="none" w:sz="0" w:space="0" w:color="auto"/>
        <w:left w:val="none" w:sz="0" w:space="0" w:color="auto"/>
        <w:bottom w:val="none" w:sz="0" w:space="0" w:color="auto"/>
        <w:right w:val="none" w:sz="0" w:space="0" w:color="auto"/>
      </w:divBdr>
    </w:div>
    <w:div w:id="289438838">
      <w:bodyDiv w:val="1"/>
      <w:marLeft w:val="0"/>
      <w:marRight w:val="0"/>
      <w:marTop w:val="0"/>
      <w:marBottom w:val="0"/>
      <w:divBdr>
        <w:top w:val="none" w:sz="0" w:space="0" w:color="auto"/>
        <w:left w:val="none" w:sz="0" w:space="0" w:color="auto"/>
        <w:bottom w:val="none" w:sz="0" w:space="0" w:color="auto"/>
        <w:right w:val="none" w:sz="0" w:space="0" w:color="auto"/>
      </w:divBdr>
      <w:divsChild>
        <w:div w:id="1640724118">
          <w:marLeft w:val="0"/>
          <w:marRight w:val="0"/>
          <w:marTop w:val="0"/>
          <w:marBottom w:val="0"/>
          <w:divBdr>
            <w:top w:val="none" w:sz="0" w:space="0" w:color="auto"/>
            <w:left w:val="none" w:sz="0" w:space="0" w:color="auto"/>
            <w:bottom w:val="none" w:sz="0" w:space="0" w:color="auto"/>
            <w:right w:val="none" w:sz="0" w:space="0" w:color="auto"/>
          </w:divBdr>
          <w:divsChild>
            <w:div w:id="833570086">
              <w:marLeft w:val="0"/>
              <w:marRight w:val="0"/>
              <w:marTop w:val="0"/>
              <w:marBottom w:val="0"/>
              <w:divBdr>
                <w:top w:val="single" w:sz="6" w:space="0" w:color="DBDBDB"/>
                <w:left w:val="single" w:sz="6" w:space="0" w:color="DBDBDB"/>
                <w:bottom w:val="single" w:sz="12" w:space="0" w:color="DBDBDB"/>
                <w:right w:val="single" w:sz="12" w:space="0" w:color="DBDBDB"/>
              </w:divBdr>
              <w:divsChild>
                <w:div w:id="1022820944">
                  <w:marLeft w:val="0"/>
                  <w:marRight w:val="0"/>
                  <w:marTop w:val="0"/>
                  <w:marBottom w:val="0"/>
                  <w:divBdr>
                    <w:top w:val="none" w:sz="0" w:space="0" w:color="auto"/>
                    <w:left w:val="none" w:sz="0" w:space="0" w:color="auto"/>
                    <w:bottom w:val="none" w:sz="0" w:space="0" w:color="auto"/>
                    <w:right w:val="none" w:sz="0" w:space="0" w:color="auto"/>
                  </w:divBdr>
                  <w:divsChild>
                    <w:div w:id="1324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685">
      <w:bodyDiv w:val="1"/>
      <w:marLeft w:val="0"/>
      <w:marRight w:val="0"/>
      <w:marTop w:val="0"/>
      <w:marBottom w:val="0"/>
      <w:divBdr>
        <w:top w:val="none" w:sz="0" w:space="0" w:color="auto"/>
        <w:left w:val="none" w:sz="0" w:space="0" w:color="auto"/>
        <w:bottom w:val="none" w:sz="0" w:space="0" w:color="auto"/>
        <w:right w:val="none" w:sz="0" w:space="0" w:color="auto"/>
      </w:divBdr>
    </w:div>
    <w:div w:id="294988172">
      <w:bodyDiv w:val="1"/>
      <w:marLeft w:val="0"/>
      <w:marRight w:val="0"/>
      <w:marTop w:val="0"/>
      <w:marBottom w:val="0"/>
      <w:divBdr>
        <w:top w:val="none" w:sz="0" w:space="0" w:color="auto"/>
        <w:left w:val="none" w:sz="0" w:space="0" w:color="auto"/>
        <w:bottom w:val="none" w:sz="0" w:space="0" w:color="auto"/>
        <w:right w:val="none" w:sz="0" w:space="0" w:color="auto"/>
      </w:divBdr>
      <w:divsChild>
        <w:div w:id="1010910006">
          <w:marLeft w:val="0"/>
          <w:marRight w:val="0"/>
          <w:marTop w:val="150"/>
          <w:marBottom w:val="300"/>
          <w:divBdr>
            <w:top w:val="none" w:sz="0" w:space="0" w:color="auto"/>
            <w:left w:val="none" w:sz="0" w:space="0" w:color="auto"/>
            <w:bottom w:val="none" w:sz="0" w:space="0" w:color="auto"/>
            <w:right w:val="none" w:sz="0" w:space="0" w:color="auto"/>
          </w:divBdr>
          <w:divsChild>
            <w:div w:id="1214922965">
              <w:marLeft w:val="0"/>
              <w:marRight w:val="0"/>
              <w:marTop w:val="0"/>
              <w:marBottom w:val="0"/>
              <w:divBdr>
                <w:top w:val="none" w:sz="0" w:space="0" w:color="auto"/>
                <w:left w:val="none" w:sz="0" w:space="0" w:color="auto"/>
                <w:bottom w:val="none" w:sz="0" w:space="0" w:color="auto"/>
                <w:right w:val="none" w:sz="0" w:space="0" w:color="auto"/>
              </w:divBdr>
              <w:divsChild>
                <w:div w:id="2054765621">
                  <w:marLeft w:val="0"/>
                  <w:marRight w:val="0"/>
                  <w:marTop w:val="0"/>
                  <w:marBottom w:val="0"/>
                  <w:divBdr>
                    <w:top w:val="none" w:sz="0" w:space="0" w:color="auto"/>
                    <w:left w:val="none" w:sz="0" w:space="0" w:color="auto"/>
                    <w:bottom w:val="none" w:sz="0" w:space="0" w:color="auto"/>
                    <w:right w:val="none" w:sz="0" w:space="0" w:color="auto"/>
                  </w:divBdr>
                  <w:divsChild>
                    <w:div w:id="1655256411">
                      <w:marLeft w:val="0"/>
                      <w:marRight w:val="0"/>
                      <w:marTop w:val="450"/>
                      <w:marBottom w:val="450"/>
                      <w:divBdr>
                        <w:top w:val="none" w:sz="0" w:space="0" w:color="auto"/>
                        <w:left w:val="none" w:sz="0" w:space="0" w:color="auto"/>
                        <w:bottom w:val="none" w:sz="0" w:space="0" w:color="auto"/>
                        <w:right w:val="none" w:sz="0" w:space="0" w:color="auto"/>
                      </w:divBdr>
                      <w:divsChild>
                        <w:div w:id="670063611">
                          <w:marLeft w:val="0"/>
                          <w:marRight w:val="0"/>
                          <w:marTop w:val="0"/>
                          <w:marBottom w:val="0"/>
                          <w:divBdr>
                            <w:top w:val="none" w:sz="0" w:space="0" w:color="auto"/>
                            <w:left w:val="none" w:sz="0" w:space="0" w:color="auto"/>
                            <w:bottom w:val="none" w:sz="0" w:space="0" w:color="auto"/>
                            <w:right w:val="none" w:sz="0" w:space="0" w:color="auto"/>
                          </w:divBdr>
                          <w:divsChild>
                            <w:div w:id="1709644436">
                              <w:marLeft w:val="0"/>
                              <w:marRight w:val="0"/>
                              <w:marTop w:val="0"/>
                              <w:marBottom w:val="0"/>
                              <w:divBdr>
                                <w:top w:val="none" w:sz="0" w:space="0" w:color="auto"/>
                                <w:left w:val="none" w:sz="0" w:space="0" w:color="auto"/>
                                <w:bottom w:val="none" w:sz="0" w:space="0" w:color="auto"/>
                                <w:right w:val="none" w:sz="0" w:space="0" w:color="auto"/>
                              </w:divBdr>
                              <w:divsChild>
                                <w:div w:id="2002924607">
                                  <w:marLeft w:val="0"/>
                                  <w:marRight w:val="0"/>
                                  <w:marTop w:val="0"/>
                                  <w:marBottom w:val="0"/>
                                  <w:divBdr>
                                    <w:top w:val="none" w:sz="0" w:space="0" w:color="auto"/>
                                    <w:left w:val="none" w:sz="0" w:space="0" w:color="auto"/>
                                    <w:bottom w:val="none" w:sz="0" w:space="0" w:color="auto"/>
                                    <w:right w:val="none" w:sz="0" w:space="0" w:color="auto"/>
                                  </w:divBdr>
                                  <w:divsChild>
                                    <w:div w:id="1952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573375">
      <w:bodyDiv w:val="1"/>
      <w:marLeft w:val="0"/>
      <w:marRight w:val="0"/>
      <w:marTop w:val="0"/>
      <w:marBottom w:val="0"/>
      <w:divBdr>
        <w:top w:val="none" w:sz="0" w:space="0" w:color="auto"/>
        <w:left w:val="none" w:sz="0" w:space="0" w:color="auto"/>
        <w:bottom w:val="none" w:sz="0" w:space="0" w:color="auto"/>
        <w:right w:val="none" w:sz="0" w:space="0" w:color="auto"/>
      </w:divBdr>
      <w:divsChild>
        <w:div w:id="1991784175">
          <w:marLeft w:val="0"/>
          <w:marRight w:val="0"/>
          <w:marTop w:val="195"/>
          <w:marBottom w:val="360"/>
          <w:divBdr>
            <w:top w:val="single" w:sz="6" w:space="8" w:color="ECEBEB"/>
            <w:left w:val="single" w:sz="6" w:space="8" w:color="ECEBEB"/>
            <w:bottom w:val="single" w:sz="6" w:space="0" w:color="ECEBEB"/>
            <w:right w:val="single" w:sz="6" w:space="8" w:color="ECEBEB"/>
          </w:divBdr>
          <w:divsChild>
            <w:div w:id="1140851275">
              <w:marLeft w:val="0"/>
              <w:marRight w:val="0"/>
              <w:marTop w:val="100"/>
              <w:marBottom w:val="0"/>
              <w:divBdr>
                <w:top w:val="none" w:sz="0" w:space="0" w:color="auto"/>
                <w:left w:val="none" w:sz="0" w:space="0" w:color="auto"/>
                <w:bottom w:val="none" w:sz="0" w:space="0" w:color="auto"/>
                <w:right w:val="none" w:sz="0" w:space="0" w:color="auto"/>
              </w:divBdr>
              <w:divsChild>
                <w:div w:id="774441503">
                  <w:marLeft w:val="0"/>
                  <w:marRight w:val="0"/>
                  <w:marTop w:val="300"/>
                  <w:marBottom w:val="0"/>
                  <w:divBdr>
                    <w:top w:val="none" w:sz="0" w:space="0" w:color="auto"/>
                    <w:left w:val="none" w:sz="0" w:space="0" w:color="auto"/>
                    <w:bottom w:val="none" w:sz="0" w:space="0" w:color="auto"/>
                    <w:right w:val="none" w:sz="0" w:space="0" w:color="auto"/>
                  </w:divBdr>
                  <w:divsChild>
                    <w:div w:id="347101825">
                      <w:marLeft w:val="0"/>
                      <w:marRight w:val="0"/>
                      <w:marTop w:val="0"/>
                      <w:marBottom w:val="0"/>
                      <w:divBdr>
                        <w:top w:val="none" w:sz="0" w:space="0" w:color="auto"/>
                        <w:left w:val="none" w:sz="0" w:space="0" w:color="auto"/>
                        <w:bottom w:val="none" w:sz="0" w:space="0" w:color="auto"/>
                        <w:right w:val="none" w:sz="0" w:space="0" w:color="auto"/>
                      </w:divBdr>
                      <w:divsChild>
                        <w:div w:id="262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07014">
      <w:bodyDiv w:val="1"/>
      <w:marLeft w:val="0"/>
      <w:marRight w:val="0"/>
      <w:marTop w:val="0"/>
      <w:marBottom w:val="0"/>
      <w:divBdr>
        <w:top w:val="none" w:sz="0" w:space="0" w:color="auto"/>
        <w:left w:val="none" w:sz="0" w:space="0" w:color="auto"/>
        <w:bottom w:val="none" w:sz="0" w:space="0" w:color="auto"/>
        <w:right w:val="none" w:sz="0" w:space="0" w:color="auto"/>
      </w:divBdr>
    </w:div>
    <w:div w:id="315109996">
      <w:bodyDiv w:val="1"/>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1757245778">
              <w:marLeft w:val="0"/>
              <w:marRight w:val="0"/>
              <w:marTop w:val="0"/>
              <w:marBottom w:val="0"/>
              <w:divBdr>
                <w:top w:val="single" w:sz="6" w:space="0" w:color="DBDBDB"/>
                <w:left w:val="single" w:sz="6" w:space="0" w:color="DBDBDB"/>
                <w:bottom w:val="single" w:sz="12" w:space="0" w:color="DBDBDB"/>
                <w:right w:val="single" w:sz="12" w:space="0" w:color="DBDBDB"/>
              </w:divBdr>
              <w:divsChild>
                <w:div w:id="1817410061">
                  <w:marLeft w:val="0"/>
                  <w:marRight w:val="0"/>
                  <w:marTop w:val="0"/>
                  <w:marBottom w:val="0"/>
                  <w:divBdr>
                    <w:top w:val="none" w:sz="0" w:space="0" w:color="auto"/>
                    <w:left w:val="none" w:sz="0" w:space="0" w:color="auto"/>
                    <w:bottom w:val="none" w:sz="0" w:space="0" w:color="auto"/>
                    <w:right w:val="none" w:sz="0" w:space="0" w:color="auto"/>
                  </w:divBdr>
                  <w:divsChild>
                    <w:div w:id="848563447">
                      <w:marLeft w:val="0"/>
                      <w:marRight w:val="0"/>
                      <w:marTop w:val="0"/>
                      <w:marBottom w:val="0"/>
                      <w:divBdr>
                        <w:top w:val="none" w:sz="0" w:space="0" w:color="auto"/>
                        <w:left w:val="none" w:sz="0" w:space="0" w:color="auto"/>
                        <w:bottom w:val="none" w:sz="0" w:space="0" w:color="auto"/>
                        <w:right w:val="none" w:sz="0" w:space="0" w:color="auto"/>
                      </w:divBdr>
                      <w:divsChild>
                        <w:div w:id="6090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731058">
      <w:bodyDiv w:val="1"/>
      <w:marLeft w:val="0"/>
      <w:marRight w:val="0"/>
      <w:marTop w:val="0"/>
      <w:marBottom w:val="0"/>
      <w:divBdr>
        <w:top w:val="none" w:sz="0" w:space="0" w:color="auto"/>
        <w:left w:val="none" w:sz="0" w:space="0" w:color="auto"/>
        <w:bottom w:val="none" w:sz="0" w:space="0" w:color="auto"/>
        <w:right w:val="none" w:sz="0" w:space="0" w:color="auto"/>
      </w:divBdr>
      <w:divsChild>
        <w:div w:id="2093813338">
          <w:marLeft w:val="0"/>
          <w:marRight w:val="0"/>
          <w:marTop w:val="150"/>
          <w:marBottom w:val="300"/>
          <w:divBdr>
            <w:top w:val="none" w:sz="0" w:space="0" w:color="auto"/>
            <w:left w:val="none" w:sz="0" w:space="0" w:color="auto"/>
            <w:bottom w:val="none" w:sz="0" w:space="0" w:color="auto"/>
            <w:right w:val="none" w:sz="0" w:space="0" w:color="auto"/>
          </w:divBdr>
          <w:divsChild>
            <w:div w:id="1024555053">
              <w:marLeft w:val="0"/>
              <w:marRight w:val="0"/>
              <w:marTop w:val="0"/>
              <w:marBottom w:val="0"/>
              <w:divBdr>
                <w:top w:val="none" w:sz="0" w:space="0" w:color="auto"/>
                <w:left w:val="none" w:sz="0" w:space="0" w:color="auto"/>
                <w:bottom w:val="none" w:sz="0" w:space="0" w:color="auto"/>
                <w:right w:val="none" w:sz="0" w:space="0" w:color="auto"/>
              </w:divBdr>
              <w:divsChild>
                <w:div w:id="335154782">
                  <w:marLeft w:val="0"/>
                  <w:marRight w:val="0"/>
                  <w:marTop w:val="0"/>
                  <w:marBottom w:val="0"/>
                  <w:divBdr>
                    <w:top w:val="none" w:sz="0" w:space="0" w:color="auto"/>
                    <w:left w:val="none" w:sz="0" w:space="0" w:color="auto"/>
                    <w:bottom w:val="none" w:sz="0" w:space="0" w:color="auto"/>
                    <w:right w:val="none" w:sz="0" w:space="0" w:color="auto"/>
                  </w:divBdr>
                  <w:divsChild>
                    <w:div w:id="1393388192">
                      <w:marLeft w:val="0"/>
                      <w:marRight w:val="0"/>
                      <w:marTop w:val="450"/>
                      <w:marBottom w:val="450"/>
                      <w:divBdr>
                        <w:top w:val="none" w:sz="0" w:space="0" w:color="auto"/>
                        <w:left w:val="none" w:sz="0" w:space="0" w:color="auto"/>
                        <w:bottom w:val="none" w:sz="0" w:space="0" w:color="auto"/>
                        <w:right w:val="none" w:sz="0" w:space="0" w:color="auto"/>
                      </w:divBdr>
                      <w:divsChild>
                        <w:div w:id="501820311">
                          <w:marLeft w:val="0"/>
                          <w:marRight w:val="0"/>
                          <w:marTop w:val="0"/>
                          <w:marBottom w:val="0"/>
                          <w:divBdr>
                            <w:top w:val="none" w:sz="0" w:space="0" w:color="auto"/>
                            <w:left w:val="none" w:sz="0" w:space="0" w:color="auto"/>
                            <w:bottom w:val="none" w:sz="0" w:space="0" w:color="auto"/>
                            <w:right w:val="none" w:sz="0" w:space="0" w:color="auto"/>
                          </w:divBdr>
                          <w:divsChild>
                            <w:div w:id="2108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3643">
      <w:bodyDiv w:val="1"/>
      <w:marLeft w:val="0"/>
      <w:marRight w:val="0"/>
      <w:marTop w:val="0"/>
      <w:marBottom w:val="0"/>
      <w:divBdr>
        <w:top w:val="none" w:sz="0" w:space="0" w:color="auto"/>
        <w:left w:val="none" w:sz="0" w:space="0" w:color="auto"/>
        <w:bottom w:val="none" w:sz="0" w:space="0" w:color="auto"/>
        <w:right w:val="none" w:sz="0" w:space="0" w:color="auto"/>
      </w:divBdr>
    </w:div>
    <w:div w:id="338653993">
      <w:bodyDiv w:val="1"/>
      <w:marLeft w:val="0"/>
      <w:marRight w:val="0"/>
      <w:marTop w:val="0"/>
      <w:marBottom w:val="0"/>
      <w:divBdr>
        <w:top w:val="none" w:sz="0" w:space="0" w:color="auto"/>
        <w:left w:val="none" w:sz="0" w:space="0" w:color="auto"/>
        <w:bottom w:val="none" w:sz="0" w:space="0" w:color="auto"/>
        <w:right w:val="none" w:sz="0" w:space="0" w:color="auto"/>
      </w:divBdr>
    </w:div>
    <w:div w:id="375471628">
      <w:bodyDiv w:val="1"/>
      <w:marLeft w:val="0"/>
      <w:marRight w:val="0"/>
      <w:marTop w:val="0"/>
      <w:marBottom w:val="0"/>
      <w:divBdr>
        <w:top w:val="none" w:sz="0" w:space="0" w:color="auto"/>
        <w:left w:val="none" w:sz="0" w:space="0" w:color="auto"/>
        <w:bottom w:val="none" w:sz="0" w:space="0" w:color="auto"/>
        <w:right w:val="none" w:sz="0" w:space="0" w:color="auto"/>
      </w:divBdr>
    </w:div>
    <w:div w:id="382559959">
      <w:bodyDiv w:val="1"/>
      <w:marLeft w:val="0"/>
      <w:marRight w:val="0"/>
      <w:marTop w:val="0"/>
      <w:marBottom w:val="0"/>
      <w:divBdr>
        <w:top w:val="none" w:sz="0" w:space="0" w:color="auto"/>
        <w:left w:val="none" w:sz="0" w:space="0" w:color="auto"/>
        <w:bottom w:val="none" w:sz="0" w:space="0" w:color="auto"/>
        <w:right w:val="none" w:sz="0" w:space="0" w:color="auto"/>
      </w:divBdr>
      <w:divsChild>
        <w:div w:id="1024132123">
          <w:marLeft w:val="0"/>
          <w:marRight w:val="0"/>
          <w:marTop w:val="0"/>
          <w:marBottom w:val="0"/>
          <w:divBdr>
            <w:top w:val="none" w:sz="0" w:space="0" w:color="auto"/>
            <w:left w:val="none" w:sz="0" w:space="0" w:color="auto"/>
            <w:bottom w:val="none" w:sz="0" w:space="0" w:color="auto"/>
            <w:right w:val="none" w:sz="0" w:space="0" w:color="auto"/>
          </w:divBdr>
          <w:divsChild>
            <w:div w:id="1891264541">
              <w:marLeft w:val="0"/>
              <w:marRight w:val="0"/>
              <w:marTop w:val="0"/>
              <w:marBottom w:val="0"/>
              <w:divBdr>
                <w:top w:val="single" w:sz="6" w:space="0" w:color="DBDBDB"/>
                <w:left w:val="single" w:sz="6" w:space="0" w:color="DBDBDB"/>
                <w:bottom w:val="single" w:sz="12" w:space="0" w:color="DBDBDB"/>
                <w:right w:val="single" w:sz="12" w:space="0" w:color="DBDBDB"/>
              </w:divBdr>
              <w:divsChild>
                <w:div w:id="1516922403">
                  <w:marLeft w:val="0"/>
                  <w:marRight w:val="0"/>
                  <w:marTop w:val="0"/>
                  <w:marBottom w:val="0"/>
                  <w:divBdr>
                    <w:top w:val="none" w:sz="0" w:space="0" w:color="auto"/>
                    <w:left w:val="none" w:sz="0" w:space="0" w:color="auto"/>
                    <w:bottom w:val="none" w:sz="0" w:space="0" w:color="auto"/>
                    <w:right w:val="none" w:sz="0" w:space="0" w:color="auto"/>
                  </w:divBdr>
                  <w:divsChild>
                    <w:div w:id="2049405315">
                      <w:marLeft w:val="0"/>
                      <w:marRight w:val="0"/>
                      <w:marTop w:val="0"/>
                      <w:marBottom w:val="0"/>
                      <w:divBdr>
                        <w:top w:val="none" w:sz="0" w:space="0" w:color="auto"/>
                        <w:left w:val="none" w:sz="0" w:space="0" w:color="auto"/>
                        <w:bottom w:val="none" w:sz="0" w:space="0" w:color="auto"/>
                        <w:right w:val="none" w:sz="0" w:space="0" w:color="auto"/>
                      </w:divBdr>
                      <w:divsChild>
                        <w:div w:id="7243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17914">
      <w:bodyDiv w:val="1"/>
      <w:marLeft w:val="0"/>
      <w:marRight w:val="0"/>
      <w:marTop w:val="0"/>
      <w:marBottom w:val="0"/>
      <w:divBdr>
        <w:top w:val="none" w:sz="0" w:space="0" w:color="auto"/>
        <w:left w:val="none" w:sz="0" w:space="0" w:color="auto"/>
        <w:bottom w:val="none" w:sz="0" w:space="0" w:color="auto"/>
        <w:right w:val="none" w:sz="0" w:space="0" w:color="auto"/>
      </w:divBdr>
      <w:divsChild>
        <w:div w:id="512496096">
          <w:marLeft w:val="0"/>
          <w:marRight w:val="0"/>
          <w:marTop w:val="0"/>
          <w:marBottom w:val="0"/>
          <w:divBdr>
            <w:top w:val="none" w:sz="0" w:space="0" w:color="auto"/>
            <w:left w:val="none" w:sz="0" w:space="0" w:color="auto"/>
            <w:bottom w:val="none" w:sz="0" w:space="0" w:color="auto"/>
            <w:right w:val="none" w:sz="0" w:space="0" w:color="auto"/>
          </w:divBdr>
        </w:div>
        <w:div w:id="1509128625">
          <w:marLeft w:val="0"/>
          <w:marRight w:val="0"/>
          <w:marTop w:val="0"/>
          <w:marBottom w:val="0"/>
          <w:divBdr>
            <w:top w:val="none" w:sz="0" w:space="0" w:color="auto"/>
            <w:left w:val="none" w:sz="0" w:space="0" w:color="auto"/>
            <w:bottom w:val="none" w:sz="0" w:space="0" w:color="auto"/>
            <w:right w:val="none" w:sz="0" w:space="0" w:color="auto"/>
          </w:divBdr>
        </w:div>
      </w:divsChild>
    </w:div>
    <w:div w:id="411393010">
      <w:bodyDiv w:val="1"/>
      <w:marLeft w:val="0"/>
      <w:marRight w:val="0"/>
      <w:marTop w:val="0"/>
      <w:marBottom w:val="0"/>
      <w:divBdr>
        <w:top w:val="none" w:sz="0" w:space="0" w:color="auto"/>
        <w:left w:val="none" w:sz="0" w:space="0" w:color="auto"/>
        <w:bottom w:val="none" w:sz="0" w:space="0" w:color="auto"/>
        <w:right w:val="none" w:sz="0" w:space="0" w:color="auto"/>
      </w:divBdr>
    </w:div>
    <w:div w:id="447890232">
      <w:bodyDiv w:val="1"/>
      <w:marLeft w:val="0"/>
      <w:marRight w:val="0"/>
      <w:marTop w:val="0"/>
      <w:marBottom w:val="0"/>
      <w:divBdr>
        <w:top w:val="none" w:sz="0" w:space="0" w:color="auto"/>
        <w:left w:val="none" w:sz="0" w:space="0" w:color="auto"/>
        <w:bottom w:val="none" w:sz="0" w:space="0" w:color="auto"/>
        <w:right w:val="none" w:sz="0" w:space="0" w:color="auto"/>
      </w:divBdr>
    </w:div>
    <w:div w:id="480121996">
      <w:bodyDiv w:val="1"/>
      <w:marLeft w:val="0"/>
      <w:marRight w:val="0"/>
      <w:marTop w:val="0"/>
      <w:marBottom w:val="0"/>
      <w:divBdr>
        <w:top w:val="none" w:sz="0" w:space="0" w:color="auto"/>
        <w:left w:val="none" w:sz="0" w:space="0" w:color="auto"/>
        <w:bottom w:val="none" w:sz="0" w:space="0" w:color="auto"/>
        <w:right w:val="none" w:sz="0" w:space="0" w:color="auto"/>
      </w:divBdr>
    </w:div>
    <w:div w:id="488786718">
      <w:bodyDiv w:val="1"/>
      <w:marLeft w:val="0"/>
      <w:marRight w:val="0"/>
      <w:marTop w:val="0"/>
      <w:marBottom w:val="0"/>
      <w:divBdr>
        <w:top w:val="none" w:sz="0" w:space="0" w:color="auto"/>
        <w:left w:val="none" w:sz="0" w:space="0" w:color="auto"/>
        <w:bottom w:val="none" w:sz="0" w:space="0" w:color="auto"/>
        <w:right w:val="none" w:sz="0" w:space="0" w:color="auto"/>
      </w:divBdr>
      <w:divsChild>
        <w:div w:id="642009891">
          <w:marLeft w:val="0"/>
          <w:marRight w:val="0"/>
          <w:marTop w:val="0"/>
          <w:marBottom w:val="0"/>
          <w:divBdr>
            <w:top w:val="none" w:sz="0" w:space="0" w:color="auto"/>
            <w:left w:val="none" w:sz="0" w:space="0" w:color="auto"/>
            <w:bottom w:val="none" w:sz="0" w:space="0" w:color="auto"/>
            <w:right w:val="none" w:sz="0" w:space="0" w:color="auto"/>
          </w:divBdr>
          <w:divsChild>
            <w:div w:id="448745218">
              <w:marLeft w:val="0"/>
              <w:marRight w:val="0"/>
              <w:marTop w:val="0"/>
              <w:marBottom w:val="0"/>
              <w:divBdr>
                <w:top w:val="single" w:sz="6" w:space="0" w:color="DBDBDB"/>
                <w:left w:val="single" w:sz="6" w:space="0" w:color="DBDBDB"/>
                <w:bottom w:val="single" w:sz="12" w:space="0" w:color="DBDBDB"/>
                <w:right w:val="single" w:sz="12" w:space="0" w:color="DBDBDB"/>
              </w:divBdr>
              <w:divsChild>
                <w:div w:id="116027520">
                  <w:marLeft w:val="0"/>
                  <w:marRight w:val="0"/>
                  <w:marTop w:val="0"/>
                  <w:marBottom w:val="0"/>
                  <w:divBdr>
                    <w:top w:val="none" w:sz="0" w:space="0" w:color="auto"/>
                    <w:left w:val="none" w:sz="0" w:space="0" w:color="auto"/>
                    <w:bottom w:val="none" w:sz="0" w:space="0" w:color="auto"/>
                    <w:right w:val="none" w:sz="0" w:space="0" w:color="auto"/>
                  </w:divBdr>
                  <w:divsChild>
                    <w:div w:id="2052731424">
                      <w:marLeft w:val="0"/>
                      <w:marRight w:val="0"/>
                      <w:marTop w:val="0"/>
                      <w:marBottom w:val="0"/>
                      <w:divBdr>
                        <w:top w:val="none" w:sz="0" w:space="0" w:color="auto"/>
                        <w:left w:val="none" w:sz="0" w:space="0" w:color="auto"/>
                        <w:bottom w:val="none" w:sz="0" w:space="0" w:color="auto"/>
                        <w:right w:val="none" w:sz="0" w:space="0" w:color="auto"/>
                      </w:divBdr>
                      <w:divsChild>
                        <w:div w:id="14319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01554">
      <w:bodyDiv w:val="1"/>
      <w:marLeft w:val="0"/>
      <w:marRight w:val="0"/>
      <w:marTop w:val="0"/>
      <w:marBottom w:val="0"/>
      <w:divBdr>
        <w:top w:val="none" w:sz="0" w:space="0" w:color="auto"/>
        <w:left w:val="none" w:sz="0" w:space="0" w:color="auto"/>
        <w:bottom w:val="none" w:sz="0" w:space="0" w:color="auto"/>
        <w:right w:val="none" w:sz="0" w:space="0" w:color="auto"/>
      </w:divBdr>
      <w:divsChild>
        <w:div w:id="323247805">
          <w:marLeft w:val="0"/>
          <w:marRight w:val="0"/>
          <w:marTop w:val="195"/>
          <w:marBottom w:val="360"/>
          <w:divBdr>
            <w:top w:val="single" w:sz="6" w:space="8" w:color="ECEBEB"/>
            <w:left w:val="single" w:sz="6" w:space="8" w:color="ECEBEB"/>
            <w:bottom w:val="single" w:sz="6" w:space="0" w:color="ECEBEB"/>
            <w:right w:val="single" w:sz="6" w:space="8" w:color="ECEBEB"/>
          </w:divBdr>
          <w:divsChild>
            <w:div w:id="1404066262">
              <w:marLeft w:val="0"/>
              <w:marRight w:val="0"/>
              <w:marTop w:val="100"/>
              <w:marBottom w:val="0"/>
              <w:divBdr>
                <w:top w:val="none" w:sz="0" w:space="0" w:color="auto"/>
                <w:left w:val="none" w:sz="0" w:space="0" w:color="auto"/>
                <w:bottom w:val="none" w:sz="0" w:space="0" w:color="auto"/>
                <w:right w:val="none" w:sz="0" w:space="0" w:color="auto"/>
              </w:divBdr>
              <w:divsChild>
                <w:div w:id="824123586">
                  <w:marLeft w:val="0"/>
                  <w:marRight w:val="0"/>
                  <w:marTop w:val="300"/>
                  <w:marBottom w:val="0"/>
                  <w:divBdr>
                    <w:top w:val="none" w:sz="0" w:space="0" w:color="auto"/>
                    <w:left w:val="none" w:sz="0" w:space="0" w:color="auto"/>
                    <w:bottom w:val="none" w:sz="0" w:space="0" w:color="auto"/>
                    <w:right w:val="none" w:sz="0" w:space="0" w:color="auto"/>
                  </w:divBdr>
                  <w:divsChild>
                    <w:div w:id="1791436994">
                      <w:marLeft w:val="0"/>
                      <w:marRight w:val="0"/>
                      <w:marTop w:val="0"/>
                      <w:marBottom w:val="0"/>
                      <w:divBdr>
                        <w:top w:val="none" w:sz="0" w:space="0" w:color="auto"/>
                        <w:left w:val="none" w:sz="0" w:space="0" w:color="auto"/>
                        <w:bottom w:val="none" w:sz="0" w:space="0" w:color="auto"/>
                        <w:right w:val="none" w:sz="0" w:space="0" w:color="auto"/>
                      </w:divBdr>
                      <w:divsChild>
                        <w:div w:id="6898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50602">
      <w:bodyDiv w:val="1"/>
      <w:marLeft w:val="0"/>
      <w:marRight w:val="0"/>
      <w:marTop w:val="0"/>
      <w:marBottom w:val="0"/>
      <w:divBdr>
        <w:top w:val="none" w:sz="0" w:space="0" w:color="auto"/>
        <w:left w:val="none" w:sz="0" w:space="0" w:color="auto"/>
        <w:bottom w:val="none" w:sz="0" w:space="0" w:color="auto"/>
        <w:right w:val="none" w:sz="0" w:space="0" w:color="auto"/>
      </w:divBdr>
      <w:divsChild>
        <w:div w:id="16085264">
          <w:marLeft w:val="0"/>
          <w:marRight w:val="0"/>
          <w:marTop w:val="150"/>
          <w:marBottom w:val="300"/>
          <w:divBdr>
            <w:top w:val="none" w:sz="0" w:space="0" w:color="auto"/>
            <w:left w:val="none" w:sz="0" w:space="0" w:color="auto"/>
            <w:bottom w:val="none" w:sz="0" w:space="0" w:color="auto"/>
            <w:right w:val="none" w:sz="0" w:space="0" w:color="auto"/>
          </w:divBdr>
          <w:divsChild>
            <w:div w:id="8915448">
              <w:marLeft w:val="0"/>
              <w:marRight w:val="0"/>
              <w:marTop w:val="0"/>
              <w:marBottom w:val="0"/>
              <w:divBdr>
                <w:top w:val="none" w:sz="0" w:space="0" w:color="auto"/>
                <w:left w:val="none" w:sz="0" w:space="0" w:color="auto"/>
                <w:bottom w:val="none" w:sz="0" w:space="0" w:color="auto"/>
                <w:right w:val="none" w:sz="0" w:space="0" w:color="auto"/>
              </w:divBdr>
              <w:divsChild>
                <w:div w:id="708840248">
                  <w:marLeft w:val="0"/>
                  <w:marRight w:val="0"/>
                  <w:marTop w:val="0"/>
                  <w:marBottom w:val="0"/>
                  <w:divBdr>
                    <w:top w:val="none" w:sz="0" w:space="0" w:color="auto"/>
                    <w:left w:val="none" w:sz="0" w:space="0" w:color="auto"/>
                    <w:bottom w:val="none" w:sz="0" w:space="0" w:color="auto"/>
                    <w:right w:val="none" w:sz="0" w:space="0" w:color="auto"/>
                  </w:divBdr>
                  <w:divsChild>
                    <w:div w:id="458186443">
                      <w:marLeft w:val="0"/>
                      <w:marRight w:val="0"/>
                      <w:marTop w:val="450"/>
                      <w:marBottom w:val="450"/>
                      <w:divBdr>
                        <w:top w:val="none" w:sz="0" w:space="0" w:color="auto"/>
                        <w:left w:val="none" w:sz="0" w:space="0" w:color="auto"/>
                        <w:bottom w:val="none" w:sz="0" w:space="0" w:color="auto"/>
                        <w:right w:val="none" w:sz="0" w:space="0" w:color="auto"/>
                      </w:divBdr>
                      <w:divsChild>
                        <w:div w:id="1500392395">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4292">
      <w:bodyDiv w:val="1"/>
      <w:marLeft w:val="0"/>
      <w:marRight w:val="0"/>
      <w:marTop w:val="0"/>
      <w:marBottom w:val="0"/>
      <w:divBdr>
        <w:top w:val="none" w:sz="0" w:space="0" w:color="auto"/>
        <w:left w:val="none" w:sz="0" w:space="0" w:color="auto"/>
        <w:bottom w:val="none" w:sz="0" w:space="0" w:color="auto"/>
        <w:right w:val="none" w:sz="0" w:space="0" w:color="auto"/>
      </w:divBdr>
      <w:divsChild>
        <w:div w:id="684790579">
          <w:marLeft w:val="0"/>
          <w:marRight w:val="0"/>
          <w:marTop w:val="0"/>
          <w:marBottom w:val="0"/>
          <w:divBdr>
            <w:top w:val="none" w:sz="0" w:space="0" w:color="auto"/>
            <w:left w:val="none" w:sz="0" w:space="0" w:color="auto"/>
            <w:bottom w:val="none" w:sz="0" w:space="0" w:color="auto"/>
            <w:right w:val="none" w:sz="0" w:space="0" w:color="auto"/>
          </w:divBdr>
          <w:divsChild>
            <w:div w:id="918175015">
              <w:marLeft w:val="0"/>
              <w:marRight w:val="0"/>
              <w:marTop w:val="0"/>
              <w:marBottom w:val="0"/>
              <w:divBdr>
                <w:top w:val="single" w:sz="6" w:space="0" w:color="DBDBDB"/>
                <w:left w:val="single" w:sz="6" w:space="0" w:color="DBDBDB"/>
                <w:bottom w:val="single" w:sz="12" w:space="0" w:color="DBDBDB"/>
                <w:right w:val="single" w:sz="12" w:space="0" w:color="DBDBDB"/>
              </w:divBdr>
              <w:divsChild>
                <w:div w:id="726759844">
                  <w:marLeft w:val="0"/>
                  <w:marRight w:val="0"/>
                  <w:marTop w:val="0"/>
                  <w:marBottom w:val="0"/>
                  <w:divBdr>
                    <w:top w:val="none" w:sz="0" w:space="0" w:color="auto"/>
                    <w:left w:val="none" w:sz="0" w:space="0" w:color="auto"/>
                    <w:bottom w:val="none" w:sz="0" w:space="0" w:color="auto"/>
                    <w:right w:val="none" w:sz="0" w:space="0" w:color="auto"/>
                  </w:divBdr>
                  <w:divsChild>
                    <w:div w:id="1857308808">
                      <w:marLeft w:val="0"/>
                      <w:marRight w:val="0"/>
                      <w:marTop w:val="0"/>
                      <w:marBottom w:val="0"/>
                      <w:divBdr>
                        <w:top w:val="none" w:sz="0" w:space="0" w:color="auto"/>
                        <w:left w:val="none" w:sz="0" w:space="0" w:color="auto"/>
                        <w:bottom w:val="none" w:sz="0" w:space="0" w:color="auto"/>
                        <w:right w:val="none" w:sz="0" w:space="0" w:color="auto"/>
                      </w:divBdr>
                      <w:divsChild>
                        <w:div w:id="21336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8695">
      <w:bodyDiv w:val="1"/>
      <w:marLeft w:val="0"/>
      <w:marRight w:val="0"/>
      <w:marTop w:val="0"/>
      <w:marBottom w:val="0"/>
      <w:divBdr>
        <w:top w:val="none" w:sz="0" w:space="0" w:color="auto"/>
        <w:left w:val="none" w:sz="0" w:space="0" w:color="auto"/>
        <w:bottom w:val="none" w:sz="0" w:space="0" w:color="auto"/>
        <w:right w:val="none" w:sz="0" w:space="0" w:color="auto"/>
      </w:divBdr>
    </w:div>
    <w:div w:id="524444474">
      <w:bodyDiv w:val="1"/>
      <w:marLeft w:val="0"/>
      <w:marRight w:val="0"/>
      <w:marTop w:val="0"/>
      <w:marBottom w:val="0"/>
      <w:divBdr>
        <w:top w:val="none" w:sz="0" w:space="0" w:color="auto"/>
        <w:left w:val="none" w:sz="0" w:space="0" w:color="auto"/>
        <w:bottom w:val="none" w:sz="0" w:space="0" w:color="auto"/>
        <w:right w:val="none" w:sz="0" w:space="0" w:color="auto"/>
      </w:divBdr>
    </w:div>
    <w:div w:id="528759267">
      <w:bodyDiv w:val="1"/>
      <w:marLeft w:val="0"/>
      <w:marRight w:val="0"/>
      <w:marTop w:val="0"/>
      <w:marBottom w:val="0"/>
      <w:divBdr>
        <w:top w:val="none" w:sz="0" w:space="0" w:color="auto"/>
        <w:left w:val="none" w:sz="0" w:space="0" w:color="auto"/>
        <w:bottom w:val="none" w:sz="0" w:space="0" w:color="auto"/>
        <w:right w:val="none" w:sz="0" w:space="0" w:color="auto"/>
      </w:divBdr>
      <w:divsChild>
        <w:div w:id="783235237">
          <w:marLeft w:val="0"/>
          <w:marRight w:val="0"/>
          <w:marTop w:val="0"/>
          <w:marBottom w:val="0"/>
          <w:divBdr>
            <w:top w:val="none" w:sz="0" w:space="0" w:color="auto"/>
            <w:left w:val="none" w:sz="0" w:space="0" w:color="auto"/>
            <w:bottom w:val="none" w:sz="0" w:space="0" w:color="auto"/>
            <w:right w:val="none" w:sz="0" w:space="0" w:color="auto"/>
          </w:divBdr>
        </w:div>
        <w:div w:id="1585531100">
          <w:marLeft w:val="0"/>
          <w:marRight w:val="0"/>
          <w:marTop w:val="0"/>
          <w:marBottom w:val="0"/>
          <w:divBdr>
            <w:top w:val="none" w:sz="0" w:space="0" w:color="auto"/>
            <w:left w:val="none" w:sz="0" w:space="0" w:color="auto"/>
            <w:bottom w:val="none" w:sz="0" w:space="0" w:color="auto"/>
            <w:right w:val="none" w:sz="0" w:space="0" w:color="auto"/>
          </w:divBdr>
        </w:div>
      </w:divsChild>
    </w:div>
    <w:div w:id="5505756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917">
          <w:marLeft w:val="0"/>
          <w:marRight w:val="0"/>
          <w:marTop w:val="0"/>
          <w:marBottom w:val="0"/>
          <w:divBdr>
            <w:top w:val="none" w:sz="0" w:space="0" w:color="auto"/>
            <w:left w:val="none" w:sz="0" w:space="0" w:color="auto"/>
            <w:bottom w:val="none" w:sz="0" w:space="0" w:color="auto"/>
            <w:right w:val="none" w:sz="0" w:space="0" w:color="auto"/>
          </w:divBdr>
          <w:divsChild>
            <w:div w:id="2129621406">
              <w:marLeft w:val="0"/>
              <w:marRight w:val="0"/>
              <w:marTop w:val="0"/>
              <w:marBottom w:val="0"/>
              <w:divBdr>
                <w:top w:val="single" w:sz="6" w:space="0" w:color="DBDBDB"/>
                <w:left w:val="single" w:sz="6" w:space="0" w:color="DBDBDB"/>
                <w:bottom w:val="single" w:sz="12" w:space="0" w:color="DBDBDB"/>
                <w:right w:val="single" w:sz="12" w:space="0" w:color="DBDBDB"/>
              </w:divBdr>
              <w:divsChild>
                <w:div w:id="1410151437">
                  <w:marLeft w:val="0"/>
                  <w:marRight w:val="0"/>
                  <w:marTop w:val="0"/>
                  <w:marBottom w:val="0"/>
                  <w:divBdr>
                    <w:top w:val="none" w:sz="0" w:space="0" w:color="auto"/>
                    <w:left w:val="none" w:sz="0" w:space="0" w:color="auto"/>
                    <w:bottom w:val="none" w:sz="0" w:space="0" w:color="auto"/>
                    <w:right w:val="none" w:sz="0" w:space="0" w:color="auto"/>
                  </w:divBdr>
                  <w:divsChild>
                    <w:div w:id="3901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3354">
      <w:bodyDiv w:val="1"/>
      <w:marLeft w:val="0"/>
      <w:marRight w:val="0"/>
      <w:marTop w:val="0"/>
      <w:marBottom w:val="0"/>
      <w:divBdr>
        <w:top w:val="none" w:sz="0" w:space="0" w:color="auto"/>
        <w:left w:val="none" w:sz="0" w:space="0" w:color="auto"/>
        <w:bottom w:val="none" w:sz="0" w:space="0" w:color="auto"/>
        <w:right w:val="none" w:sz="0" w:space="0" w:color="auto"/>
      </w:divBdr>
    </w:div>
    <w:div w:id="568809976">
      <w:bodyDiv w:val="1"/>
      <w:marLeft w:val="0"/>
      <w:marRight w:val="0"/>
      <w:marTop w:val="0"/>
      <w:marBottom w:val="0"/>
      <w:divBdr>
        <w:top w:val="none" w:sz="0" w:space="0" w:color="auto"/>
        <w:left w:val="none" w:sz="0" w:space="0" w:color="auto"/>
        <w:bottom w:val="none" w:sz="0" w:space="0" w:color="auto"/>
        <w:right w:val="none" w:sz="0" w:space="0" w:color="auto"/>
      </w:divBdr>
      <w:divsChild>
        <w:div w:id="570117460">
          <w:marLeft w:val="0"/>
          <w:marRight w:val="0"/>
          <w:marTop w:val="195"/>
          <w:marBottom w:val="360"/>
          <w:divBdr>
            <w:top w:val="single" w:sz="6" w:space="8" w:color="ECEBEB"/>
            <w:left w:val="single" w:sz="6" w:space="8" w:color="ECEBEB"/>
            <w:bottom w:val="single" w:sz="6" w:space="0" w:color="ECEBEB"/>
            <w:right w:val="single" w:sz="6" w:space="8" w:color="ECEBEB"/>
          </w:divBdr>
          <w:divsChild>
            <w:div w:id="1490291740">
              <w:marLeft w:val="0"/>
              <w:marRight w:val="0"/>
              <w:marTop w:val="100"/>
              <w:marBottom w:val="0"/>
              <w:divBdr>
                <w:top w:val="none" w:sz="0" w:space="0" w:color="auto"/>
                <w:left w:val="none" w:sz="0" w:space="0" w:color="auto"/>
                <w:bottom w:val="none" w:sz="0" w:space="0" w:color="auto"/>
                <w:right w:val="none" w:sz="0" w:space="0" w:color="auto"/>
              </w:divBdr>
              <w:divsChild>
                <w:div w:id="963654799">
                  <w:marLeft w:val="0"/>
                  <w:marRight w:val="0"/>
                  <w:marTop w:val="300"/>
                  <w:marBottom w:val="0"/>
                  <w:divBdr>
                    <w:top w:val="none" w:sz="0" w:space="0" w:color="auto"/>
                    <w:left w:val="none" w:sz="0" w:space="0" w:color="auto"/>
                    <w:bottom w:val="none" w:sz="0" w:space="0" w:color="auto"/>
                    <w:right w:val="none" w:sz="0" w:space="0" w:color="auto"/>
                  </w:divBdr>
                  <w:divsChild>
                    <w:div w:id="495799860">
                      <w:marLeft w:val="0"/>
                      <w:marRight w:val="0"/>
                      <w:marTop w:val="0"/>
                      <w:marBottom w:val="0"/>
                      <w:divBdr>
                        <w:top w:val="none" w:sz="0" w:space="0" w:color="auto"/>
                        <w:left w:val="none" w:sz="0" w:space="0" w:color="auto"/>
                        <w:bottom w:val="none" w:sz="0" w:space="0" w:color="auto"/>
                        <w:right w:val="none" w:sz="0" w:space="0" w:color="auto"/>
                      </w:divBdr>
                      <w:divsChild>
                        <w:div w:id="18323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337753">
      <w:bodyDiv w:val="1"/>
      <w:marLeft w:val="0"/>
      <w:marRight w:val="0"/>
      <w:marTop w:val="0"/>
      <w:marBottom w:val="0"/>
      <w:divBdr>
        <w:top w:val="none" w:sz="0" w:space="0" w:color="auto"/>
        <w:left w:val="none" w:sz="0" w:space="0" w:color="auto"/>
        <w:bottom w:val="none" w:sz="0" w:space="0" w:color="auto"/>
        <w:right w:val="none" w:sz="0" w:space="0" w:color="auto"/>
      </w:divBdr>
      <w:divsChild>
        <w:div w:id="812599052">
          <w:marLeft w:val="0"/>
          <w:marRight w:val="0"/>
          <w:marTop w:val="150"/>
          <w:marBottom w:val="300"/>
          <w:divBdr>
            <w:top w:val="none" w:sz="0" w:space="0" w:color="auto"/>
            <w:left w:val="none" w:sz="0" w:space="0" w:color="auto"/>
            <w:bottom w:val="none" w:sz="0" w:space="0" w:color="auto"/>
            <w:right w:val="none" w:sz="0" w:space="0" w:color="auto"/>
          </w:divBdr>
          <w:divsChild>
            <w:div w:id="1708214658">
              <w:marLeft w:val="0"/>
              <w:marRight w:val="0"/>
              <w:marTop w:val="0"/>
              <w:marBottom w:val="0"/>
              <w:divBdr>
                <w:top w:val="none" w:sz="0" w:space="0" w:color="auto"/>
                <w:left w:val="none" w:sz="0" w:space="0" w:color="auto"/>
                <w:bottom w:val="none" w:sz="0" w:space="0" w:color="auto"/>
                <w:right w:val="none" w:sz="0" w:space="0" w:color="auto"/>
              </w:divBdr>
              <w:divsChild>
                <w:div w:id="1848864121">
                  <w:marLeft w:val="0"/>
                  <w:marRight w:val="0"/>
                  <w:marTop w:val="0"/>
                  <w:marBottom w:val="0"/>
                  <w:divBdr>
                    <w:top w:val="none" w:sz="0" w:space="0" w:color="auto"/>
                    <w:left w:val="none" w:sz="0" w:space="0" w:color="auto"/>
                    <w:bottom w:val="none" w:sz="0" w:space="0" w:color="auto"/>
                    <w:right w:val="none" w:sz="0" w:space="0" w:color="auto"/>
                  </w:divBdr>
                  <w:divsChild>
                    <w:div w:id="1393579227">
                      <w:marLeft w:val="0"/>
                      <w:marRight w:val="0"/>
                      <w:marTop w:val="450"/>
                      <w:marBottom w:val="450"/>
                      <w:divBdr>
                        <w:top w:val="none" w:sz="0" w:space="0" w:color="auto"/>
                        <w:left w:val="none" w:sz="0" w:space="0" w:color="auto"/>
                        <w:bottom w:val="none" w:sz="0" w:space="0" w:color="auto"/>
                        <w:right w:val="none" w:sz="0" w:space="0" w:color="auto"/>
                      </w:divBdr>
                      <w:divsChild>
                        <w:div w:id="254633426">
                          <w:marLeft w:val="0"/>
                          <w:marRight w:val="0"/>
                          <w:marTop w:val="0"/>
                          <w:marBottom w:val="0"/>
                          <w:divBdr>
                            <w:top w:val="none" w:sz="0" w:space="0" w:color="auto"/>
                            <w:left w:val="none" w:sz="0" w:space="0" w:color="auto"/>
                            <w:bottom w:val="none" w:sz="0" w:space="0" w:color="auto"/>
                            <w:right w:val="none" w:sz="0" w:space="0" w:color="auto"/>
                          </w:divBdr>
                          <w:divsChild>
                            <w:div w:id="128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97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6016">
          <w:marLeft w:val="0"/>
          <w:marRight w:val="0"/>
          <w:marTop w:val="0"/>
          <w:marBottom w:val="0"/>
          <w:divBdr>
            <w:top w:val="none" w:sz="0" w:space="0" w:color="auto"/>
            <w:left w:val="none" w:sz="0" w:space="0" w:color="auto"/>
            <w:bottom w:val="none" w:sz="0" w:space="0" w:color="auto"/>
            <w:right w:val="none" w:sz="0" w:space="0" w:color="auto"/>
          </w:divBdr>
          <w:divsChild>
            <w:div w:id="19081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546">
      <w:bodyDiv w:val="1"/>
      <w:marLeft w:val="0"/>
      <w:marRight w:val="0"/>
      <w:marTop w:val="0"/>
      <w:marBottom w:val="0"/>
      <w:divBdr>
        <w:top w:val="none" w:sz="0" w:space="0" w:color="auto"/>
        <w:left w:val="none" w:sz="0" w:space="0" w:color="auto"/>
        <w:bottom w:val="none" w:sz="0" w:space="0" w:color="auto"/>
        <w:right w:val="none" w:sz="0" w:space="0" w:color="auto"/>
      </w:divBdr>
      <w:divsChild>
        <w:div w:id="1413164273">
          <w:marLeft w:val="0"/>
          <w:marRight w:val="0"/>
          <w:marTop w:val="0"/>
          <w:marBottom w:val="0"/>
          <w:divBdr>
            <w:top w:val="none" w:sz="0" w:space="0" w:color="auto"/>
            <w:left w:val="none" w:sz="0" w:space="0" w:color="auto"/>
            <w:bottom w:val="none" w:sz="0" w:space="0" w:color="auto"/>
            <w:right w:val="none" w:sz="0" w:space="0" w:color="auto"/>
          </w:divBdr>
          <w:divsChild>
            <w:div w:id="1297757944">
              <w:marLeft w:val="0"/>
              <w:marRight w:val="0"/>
              <w:marTop w:val="0"/>
              <w:marBottom w:val="0"/>
              <w:divBdr>
                <w:top w:val="none" w:sz="0" w:space="0" w:color="auto"/>
                <w:left w:val="none" w:sz="0" w:space="0" w:color="auto"/>
                <w:bottom w:val="none" w:sz="0" w:space="0" w:color="auto"/>
                <w:right w:val="none" w:sz="0" w:space="0" w:color="auto"/>
              </w:divBdr>
              <w:divsChild>
                <w:div w:id="1077046835">
                  <w:marLeft w:val="0"/>
                  <w:marRight w:val="0"/>
                  <w:marTop w:val="0"/>
                  <w:marBottom w:val="0"/>
                  <w:divBdr>
                    <w:top w:val="none" w:sz="0" w:space="0" w:color="auto"/>
                    <w:left w:val="none" w:sz="0" w:space="0" w:color="auto"/>
                    <w:bottom w:val="none" w:sz="0" w:space="0" w:color="auto"/>
                    <w:right w:val="none" w:sz="0" w:space="0" w:color="auto"/>
                  </w:divBdr>
                  <w:divsChild>
                    <w:div w:id="1808428915">
                      <w:marLeft w:val="0"/>
                      <w:marRight w:val="0"/>
                      <w:marTop w:val="0"/>
                      <w:marBottom w:val="0"/>
                      <w:divBdr>
                        <w:top w:val="none" w:sz="0" w:space="0" w:color="auto"/>
                        <w:left w:val="none" w:sz="0" w:space="0" w:color="auto"/>
                        <w:bottom w:val="single" w:sz="6" w:space="0" w:color="ADCFE8"/>
                        <w:right w:val="single" w:sz="6" w:space="0" w:color="ADCFE8"/>
                      </w:divBdr>
                      <w:divsChild>
                        <w:div w:id="119228213">
                          <w:marLeft w:val="0"/>
                          <w:marRight w:val="0"/>
                          <w:marTop w:val="0"/>
                          <w:marBottom w:val="0"/>
                          <w:divBdr>
                            <w:top w:val="none" w:sz="0" w:space="0" w:color="auto"/>
                            <w:left w:val="none" w:sz="0" w:space="0" w:color="auto"/>
                            <w:bottom w:val="none" w:sz="0" w:space="0" w:color="auto"/>
                            <w:right w:val="none" w:sz="0" w:space="0" w:color="auto"/>
                          </w:divBdr>
                          <w:divsChild>
                            <w:div w:id="19231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6070">
      <w:bodyDiv w:val="1"/>
      <w:marLeft w:val="0"/>
      <w:marRight w:val="0"/>
      <w:marTop w:val="0"/>
      <w:marBottom w:val="0"/>
      <w:divBdr>
        <w:top w:val="none" w:sz="0" w:space="0" w:color="auto"/>
        <w:left w:val="none" w:sz="0" w:space="0" w:color="auto"/>
        <w:bottom w:val="none" w:sz="0" w:space="0" w:color="auto"/>
        <w:right w:val="none" w:sz="0" w:space="0" w:color="auto"/>
      </w:divBdr>
    </w:div>
    <w:div w:id="656689092">
      <w:bodyDiv w:val="1"/>
      <w:marLeft w:val="0"/>
      <w:marRight w:val="0"/>
      <w:marTop w:val="0"/>
      <w:marBottom w:val="0"/>
      <w:divBdr>
        <w:top w:val="none" w:sz="0" w:space="0" w:color="auto"/>
        <w:left w:val="none" w:sz="0" w:space="0" w:color="auto"/>
        <w:bottom w:val="none" w:sz="0" w:space="0" w:color="auto"/>
        <w:right w:val="none" w:sz="0" w:space="0" w:color="auto"/>
      </w:divBdr>
      <w:divsChild>
        <w:div w:id="1078213620">
          <w:marLeft w:val="0"/>
          <w:marRight w:val="0"/>
          <w:marTop w:val="0"/>
          <w:marBottom w:val="0"/>
          <w:divBdr>
            <w:top w:val="none" w:sz="0" w:space="0" w:color="auto"/>
            <w:left w:val="none" w:sz="0" w:space="0" w:color="auto"/>
            <w:bottom w:val="none" w:sz="0" w:space="0" w:color="auto"/>
            <w:right w:val="none" w:sz="0" w:space="0" w:color="auto"/>
          </w:divBdr>
          <w:divsChild>
            <w:div w:id="458111115">
              <w:marLeft w:val="0"/>
              <w:marRight w:val="0"/>
              <w:marTop w:val="0"/>
              <w:marBottom w:val="0"/>
              <w:divBdr>
                <w:top w:val="single" w:sz="6" w:space="0" w:color="DBDBDB"/>
                <w:left w:val="single" w:sz="6" w:space="0" w:color="DBDBDB"/>
                <w:bottom w:val="single" w:sz="12" w:space="0" w:color="DBDBDB"/>
                <w:right w:val="single" w:sz="12" w:space="0" w:color="DBDBDB"/>
              </w:divBdr>
              <w:divsChild>
                <w:div w:id="1879734885">
                  <w:marLeft w:val="0"/>
                  <w:marRight w:val="0"/>
                  <w:marTop w:val="0"/>
                  <w:marBottom w:val="0"/>
                  <w:divBdr>
                    <w:top w:val="none" w:sz="0" w:space="0" w:color="auto"/>
                    <w:left w:val="none" w:sz="0" w:space="0" w:color="auto"/>
                    <w:bottom w:val="none" w:sz="0" w:space="0" w:color="auto"/>
                    <w:right w:val="none" w:sz="0" w:space="0" w:color="auto"/>
                  </w:divBdr>
                  <w:divsChild>
                    <w:div w:id="694618953">
                      <w:marLeft w:val="0"/>
                      <w:marRight w:val="0"/>
                      <w:marTop w:val="0"/>
                      <w:marBottom w:val="0"/>
                      <w:divBdr>
                        <w:top w:val="none" w:sz="0" w:space="0" w:color="auto"/>
                        <w:left w:val="none" w:sz="0" w:space="0" w:color="auto"/>
                        <w:bottom w:val="none" w:sz="0" w:space="0" w:color="auto"/>
                        <w:right w:val="none" w:sz="0" w:space="0" w:color="auto"/>
                      </w:divBdr>
                      <w:divsChild>
                        <w:div w:id="805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6300">
      <w:bodyDiv w:val="1"/>
      <w:marLeft w:val="0"/>
      <w:marRight w:val="0"/>
      <w:marTop w:val="0"/>
      <w:marBottom w:val="0"/>
      <w:divBdr>
        <w:top w:val="none" w:sz="0" w:space="0" w:color="auto"/>
        <w:left w:val="none" w:sz="0" w:space="0" w:color="auto"/>
        <w:bottom w:val="none" w:sz="0" w:space="0" w:color="auto"/>
        <w:right w:val="none" w:sz="0" w:space="0" w:color="auto"/>
      </w:divBdr>
      <w:divsChild>
        <w:div w:id="1861428785">
          <w:marLeft w:val="0"/>
          <w:marRight w:val="0"/>
          <w:marTop w:val="0"/>
          <w:marBottom w:val="0"/>
          <w:divBdr>
            <w:top w:val="none" w:sz="0" w:space="0" w:color="auto"/>
            <w:left w:val="none" w:sz="0" w:space="0" w:color="auto"/>
            <w:bottom w:val="none" w:sz="0" w:space="0" w:color="auto"/>
            <w:right w:val="none" w:sz="0" w:space="0" w:color="auto"/>
          </w:divBdr>
          <w:divsChild>
            <w:div w:id="475075471">
              <w:marLeft w:val="0"/>
              <w:marRight w:val="0"/>
              <w:marTop w:val="0"/>
              <w:marBottom w:val="0"/>
              <w:divBdr>
                <w:top w:val="single" w:sz="6" w:space="0" w:color="DBDBDB"/>
                <w:left w:val="single" w:sz="6" w:space="0" w:color="DBDBDB"/>
                <w:bottom w:val="single" w:sz="12" w:space="0" w:color="DBDBDB"/>
                <w:right w:val="single" w:sz="12" w:space="0" w:color="DBDBDB"/>
              </w:divBdr>
              <w:divsChild>
                <w:div w:id="1527059345">
                  <w:marLeft w:val="0"/>
                  <w:marRight w:val="0"/>
                  <w:marTop w:val="0"/>
                  <w:marBottom w:val="0"/>
                  <w:divBdr>
                    <w:top w:val="none" w:sz="0" w:space="0" w:color="auto"/>
                    <w:left w:val="none" w:sz="0" w:space="0" w:color="auto"/>
                    <w:bottom w:val="none" w:sz="0" w:space="0" w:color="auto"/>
                    <w:right w:val="none" w:sz="0" w:space="0" w:color="auto"/>
                  </w:divBdr>
                  <w:divsChild>
                    <w:div w:id="429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551">
      <w:bodyDiv w:val="1"/>
      <w:marLeft w:val="0"/>
      <w:marRight w:val="0"/>
      <w:marTop w:val="0"/>
      <w:marBottom w:val="0"/>
      <w:divBdr>
        <w:top w:val="none" w:sz="0" w:space="0" w:color="auto"/>
        <w:left w:val="none" w:sz="0" w:space="0" w:color="auto"/>
        <w:bottom w:val="none" w:sz="0" w:space="0" w:color="auto"/>
        <w:right w:val="none" w:sz="0" w:space="0" w:color="auto"/>
      </w:divBdr>
    </w:div>
    <w:div w:id="728265584">
      <w:bodyDiv w:val="1"/>
      <w:marLeft w:val="0"/>
      <w:marRight w:val="0"/>
      <w:marTop w:val="0"/>
      <w:marBottom w:val="0"/>
      <w:divBdr>
        <w:top w:val="none" w:sz="0" w:space="0" w:color="auto"/>
        <w:left w:val="none" w:sz="0" w:space="0" w:color="auto"/>
        <w:bottom w:val="none" w:sz="0" w:space="0" w:color="auto"/>
        <w:right w:val="none" w:sz="0" w:space="0" w:color="auto"/>
      </w:divBdr>
      <w:divsChild>
        <w:div w:id="246154987">
          <w:marLeft w:val="0"/>
          <w:marRight w:val="0"/>
          <w:marTop w:val="0"/>
          <w:marBottom w:val="0"/>
          <w:divBdr>
            <w:top w:val="none" w:sz="0" w:space="0" w:color="auto"/>
            <w:left w:val="none" w:sz="0" w:space="0" w:color="auto"/>
            <w:bottom w:val="none" w:sz="0" w:space="0" w:color="auto"/>
            <w:right w:val="none" w:sz="0" w:space="0" w:color="auto"/>
          </w:divBdr>
          <w:divsChild>
            <w:div w:id="964628231">
              <w:marLeft w:val="0"/>
              <w:marRight w:val="0"/>
              <w:marTop w:val="0"/>
              <w:marBottom w:val="0"/>
              <w:divBdr>
                <w:top w:val="none" w:sz="0" w:space="0" w:color="auto"/>
                <w:left w:val="none" w:sz="0" w:space="0" w:color="auto"/>
                <w:bottom w:val="single" w:sz="6" w:space="0" w:color="ADCFE8"/>
                <w:right w:val="single" w:sz="6" w:space="0" w:color="ADCFE8"/>
              </w:divBdr>
              <w:divsChild>
                <w:div w:id="757679948">
                  <w:marLeft w:val="0"/>
                  <w:marRight w:val="0"/>
                  <w:marTop w:val="0"/>
                  <w:marBottom w:val="0"/>
                  <w:divBdr>
                    <w:top w:val="none" w:sz="0" w:space="0" w:color="auto"/>
                    <w:left w:val="none" w:sz="0" w:space="0" w:color="auto"/>
                    <w:bottom w:val="none" w:sz="0" w:space="0" w:color="auto"/>
                    <w:right w:val="none" w:sz="0" w:space="0" w:color="auto"/>
                  </w:divBdr>
                  <w:divsChild>
                    <w:div w:id="851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1873">
          <w:marLeft w:val="0"/>
          <w:marRight w:val="0"/>
          <w:marTop w:val="150"/>
          <w:marBottom w:val="0"/>
          <w:divBdr>
            <w:top w:val="none" w:sz="0" w:space="0" w:color="auto"/>
            <w:left w:val="none" w:sz="0" w:space="8" w:color="auto"/>
            <w:bottom w:val="single" w:sz="48" w:space="0" w:color="4087C5"/>
            <w:right w:val="none" w:sz="0" w:space="8" w:color="auto"/>
          </w:divBdr>
        </w:div>
      </w:divsChild>
    </w:div>
    <w:div w:id="736822423">
      <w:bodyDiv w:val="1"/>
      <w:marLeft w:val="0"/>
      <w:marRight w:val="0"/>
      <w:marTop w:val="0"/>
      <w:marBottom w:val="0"/>
      <w:divBdr>
        <w:top w:val="none" w:sz="0" w:space="0" w:color="auto"/>
        <w:left w:val="none" w:sz="0" w:space="0" w:color="auto"/>
        <w:bottom w:val="none" w:sz="0" w:space="0" w:color="auto"/>
        <w:right w:val="none" w:sz="0" w:space="0" w:color="auto"/>
      </w:divBdr>
      <w:divsChild>
        <w:div w:id="1601181165">
          <w:marLeft w:val="0"/>
          <w:marRight w:val="0"/>
          <w:marTop w:val="0"/>
          <w:marBottom w:val="0"/>
          <w:divBdr>
            <w:top w:val="none" w:sz="0" w:space="0" w:color="auto"/>
            <w:left w:val="none" w:sz="0" w:space="0" w:color="auto"/>
            <w:bottom w:val="none" w:sz="0" w:space="0" w:color="auto"/>
            <w:right w:val="none" w:sz="0" w:space="0" w:color="auto"/>
          </w:divBdr>
          <w:divsChild>
            <w:div w:id="368383854">
              <w:marLeft w:val="0"/>
              <w:marRight w:val="0"/>
              <w:marTop w:val="0"/>
              <w:marBottom w:val="0"/>
              <w:divBdr>
                <w:top w:val="none" w:sz="0" w:space="0" w:color="auto"/>
                <w:left w:val="none" w:sz="0" w:space="0" w:color="auto"/>
                <w:bottom w:val="none" w:sz="0" w:space="0" w:color="auto"/>
                <w:right w:val="none" w:sz="0" w:space="0" w:color="auto"/>
              </w:divBdr>
              <w:divsChild>
                <w:div w:id="1502306932">
                  <w:marLeft w:val="0"/>
                  <w:marRight w:val="0"/>
                  <w:marTop w:val="0"/>
                  <w:marBottom w:val="0"/>
                  <w:divBdr>
                    <w:top w:val="none" w:sz="0" w:space="0" w:color="auto"/>
                    <w:left w:val="none" w:sz="0" w:space="0" w:color="auto"/>
                    <w:bottom w:val="none" w:sz="0" w:space="0" w:color="auto"/>
                    <w:right w:val="none" w:sz="0" w:space="0" w:color="auto"/>
                  </w:divBdr>
                  <w:divsChild>
                    <w:div w:id="1116829683">
                      <w:marLeft w:val="0"/>
                      <w:marRight w:val="0"/>
                      <w:marTop w:val="0"/>
                      <w:marBottom w:val="0"/>
                      <w:divBdr>
                        <w:top w:val="none" w:sz="0" w:space="0" w:color="auto"/>
                        <w:left w:val="none" w:sz="0" w:space="0" w:color="auto"/>
                        <w:bottom w:val="single" w:sz="6" w:space="0" w:color="ADCFE8"/>
                        <w:right w:val="single" w:sz="6" w:space="0" w:color="ADCFE8"/>
                      </w:divBdr>
                      <w:divsChild>
                        <w:div w:id="410468842">
                          <w:marLeft w:val="0"/>
                          <w:marRight w:val="0"/>
                          <w:marTop w:val="0"/>
                          <w:marBottom w:val="0"/>
                          <w:divBdr>
                            <w:top w:val="none" w:sz="0" w:space="0" w:color="auto"/>
                            <w:left w:val="none" w:sz="0" w:space="0" w:color="auto"/>
                            <w:bottom w:val="none" w:sz="0" w:space="0" w:color="auto"/>
                            <w:right w:val="none" w:sz="0" w:space="0" w:color="auto"/>
                          </w:divBdr>
                          <w:divsChild>
                            <w:div w:id="2096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3690">
      <w:bodyDiv w:val="1"/>
      <w:marLeft w:val="0"/>
      <w:marRight w:val="0"/>
      <w:marTop w:val="0"/>
      <w:marBottom w:val="0"/>
      <w:divBdr>
        <w:top w:val="none" w:sz="0" w:space="0" w:color="auto"/>
        <w:left w:val="none" w:sz="0" w:space="0" w:color="auto"/>
        <w:bottom w:val="none" w:sz="0" w:space="0" w:color="auto"/>
        <w:right w:val="none" w:sz="0" w:space="0" w:color="auto"/>
      </w:divBdr>
      <w:divsChild>
        <w:div w:id="379789002">
          <w:marLeft w:val="0"/>
          <w:marRight w:val="0"/>
          <w:marTop w:val="0"/>
          <w:marBottom w:val="0"/>
          <w:divBdr>
            <w:top w:val="none" w:sz="0" w:space="0" w:color="auto"/>
            <w:left w:val="none" w:sz="0" w:space="0" w:color="auto"/>
            <w:bottom w:val="none" w:sz="0" w:space="0" w:color="auto"/>
            <w:right w:val="none" w:sz="0" w:space="0" w:color="auto"/>
          </w:divBdr>
          <w:divsChild>
            <w:div w:id="1611624106">
              <w:marLeft w:val="0"/>
              <w:marRight w:val="0"/>
              <w:marTop w:val="0"/>
              <w:marBottom w:val="0"/>
              <w:divBdr>
                <w:top w:val="none" w:sz="0" w:space="0" w:color="auto"/>
                <w:left w:val="none" w:sz="0" w:space="0" w:color="auto"/>
                <w:bottom w:val="none" w:sz="0" w:space="0" w:color="auto"/>
                <w:right w:val="none" w:sz="0" w:space="0" w:color="auto"/>
              </w:divBdr>
              <w:divsChild>
                <w:div w:id="949167242">
                  <w:marLeft w:val="0"/>
                  <w:marRight w:val="0"/>
                  <w:marTop w:val="0"/>
                  <w:marBottom w:val="0"/>
                  <w:divBdr>
                    <w:top w:val="none" w:sz="0" w:space="0" w:color="auto"/>
                    <w:left w:val="none" w:sz="0" w:space="0" w:color="auto"/>
                    <w:bottom w:val="none" w:sz="0" w:space="0" w:color="auto"/>
                    <w:right w:val="none" w:sz="0" w:space="0" w:color="auto"/>
                  </w:divBdr>
                  <w:divsChild>
                    <w:div w:id="1782526440">
                      <w:marLeft w:val="0"/>
                      <w:marRight w:val="0"/>
                      <w:marTop w:val="0"/>
                      <w:marBottom w:val="0"/>
                      <w:divBdr>
                        <w:top w:val="none" w:sz="0" w:space="0" w:color="auto"/>
                        <w:left w:val="none" w:sz="0" w:space="0" w:color="auto"/>
                        <w:bottom w:val="single" w:sz="6" w:space="0" w:color="ADCFE8"/>
                        <w:right w:val="single" w:sz="6" w:space="0" w:color="ADCFE8"/>
                      </w:divBdr>
                      <w:divsChild>
                        <w:div w:id="278688388">
                          <w:marLeft w:val="0"/>
                          <w:marRight w:val="0"/>
                          <w:marTop w:val="0"/>
                          <w:marBottom w:val="0"/>
                          <w:divBdr>
                            <w:top w:val="none" w:sz="0" w:space="0" w:color="auto"/>
                            <w:left w:val="none" w:sz="0" w:space="0" w:color="auto"/>
                            <w:bottom w:val="none" w:sz="0" w:space="0" w:color="auto"/>
                            <w:right w:val="none" w:sz="0" w:space="0" w:color="auto"/>
                          </w:divBdr>
                          <w:divsChild>
                            <w:div w:id="6972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0134">
      <w:bodyDiv w:val="1"/>
      <w:marLeft w:val="0"/>
      <w:marRight w:val="0"/>
      <w:marTop w:val="0"/>
      <w:marBottom w:val="0"/>
      <w:divBdr>
        <w:top w:val="none" w:sz="0" w:space="0" w:color="auto"/>
        <w:left w:val="none" w:sz="0" w:space="0" w:color="auto"/>
        <w:bottom w:val="none" w:sz="0" w:space="0" w:color="auto"/>
        <w:right w:val="none" w:sz="0" w:space="0" w:color="auto"/>
      </w:divBdr>
    </w:div>
    <w:div w:id="779566083">
      <w:bodyDiv w:val="1"/>
      <w:marLeft w:val="0"/>
      <w:marRight w:val="0"/>
      <w:marTop w:val="0"/>
      <w:marBottom w:val="0"/>
      <w:divBdr>
        <w:top w:val="none" w:sz="0" w:space="0" w:color="auto"/>
        <w:left w:val="none" w:sz="0" w:space="0" w:color="auto"/>
        <w:bottom w:val="none" w:sz="0" w:space="0" w:color="auto"/>
        <w:right w:val="none" w:sz="0" w:space="0" w:color="auto"/>
      </w:divBdr>
      <w:divsChild>
        <w:div w:id="2145199138">
          <w:marLeft w:val="0"/>
          <w:marRight w:val="0"/>
          <w:marTop w:val="195"/>
          <w:marBottom w:val="360"/>
          <w:divBdr>
            <w:top w:val="single" w:sz="6" w:space="8" w:color="ECEBEB"/>
            <w:left w:val="single" w:sz="6" w:space="8" w:color="ECEBEB"/>
            <w:bottom w:val="single" w:sz="6" w:space="0" w:color="ECEBEB"/>
            <w:right w:val="single" w:sz="6" w:space="8" w:color="ECEBEB"/>
          </w:divBdr>
          <w:divsChild>
            <w:div w:id="2140485993">
              <w:marLeft w:val="0"/>
              <w:marRight w:val="0"/>
              <w:marTop w:val="100"/>
              <w:marBottom w:val="0"/>
              <w:divBdr>
                <w:top w:val="none" w:sz="0" w:space="0" w:color="auto"/>
                <w:left w:val="none" w:sz="0" w:space="0" w:color="auto"/>
                <w:bottom w:val="none" w:sz="0" w:space="0" w:color="auto"/>
                <w:right w:val="none" w:sz="0" w:space="0" w:color="auto"/>
              </w:divBdr>
              <w:divsChild>
                <w:div w:id="151334485">
                  <w:marLeft w:val="0"/>
                  <w:marRight w:val="0"/>
                  <w:marTop w:val="300"/>
                  <w:marBottom w:val="0"/>
                  <w:divBdr>
                    <w:top w:val="none" w:sz="0" w:space="0" w:color="auto"/>
                    <w:left w:val="none" w:sz="0" w:space="0" w:color="auto"/>
                    <w:bottom w:val="none" w:sz="0" w:space="0" w:color="auto"/>
                    <w:right w:val="none" w:sz="0" w:space="0" w:color="auto"/>
                  </w:divBdr>
                  <w:divsChild>
                    <w:div w:id="1947082931">
                      <w:marLeft w:val="0"/>
                      <w:marRight w:val="0"/>
                      <w:marTop w:val="0"/>
                      <w:marBottom w:val="0"/>
                      <w:divBdr>
                        <w:top w:val="none" w:sz="0" w:space="0" w:color="auto"/>
                        <w:left w:val="none" w:sz="0" w:space="0" w:color="auto"/>
                        <w:bottom w:val="none" w:sz="0" w:space="0" w:color="auto"/>
                        <w:right w:val="none" w:sz="0" w:space="0" w:color="auto"/>
                      </w:divBdr>
                      <w:divsChild>
                        <w:div w:id="719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4895">
      <w:bodyDiv w:val="1"/>
      <w:marLeft w:val="0"/>
      <w:marRight w:val="0"/>
      <w:marTop w:val="0"/>
      <w:marBottom w:val="0"/>
      <w:divBdr>
        <w:top w:val="none" w:sz="0" w:space="0" w:color="auto"/>
        <w:left w:val="none" w:sz="0" w:space="0" w:color="auto"/>
        <w:bottom w:val="none" w:sz="0" w:space="0" w:color="auto"/>
        <w:right w:val="none" w:sz="0" w:space="0" w:color="auto"/>
      </w:divBdr>
      <w:divsChild>
        <w:div w:id="2139569207">
          <w:marLeft w:val="0"/>
          <w:marRight w:val="0"/>
          <w:marTop w:val="0"/>
          <w:marBottom w:val="0"/>
          <w:divBdr>
            <w:top w:val="none" w:sz="0" w:space="0" w:color="auto"/>
            <w:left w:val="none" w:sz="0" w:space="0" w:color="auto"/>
            <w:bottom w:val="none" w:sz="0" w:space="0" w:color="auto"/>
            <w:right w:val="none" w:sz="0" w:space="0" w:color="auto"/>
          </w:divBdr>
          <w:divsChild>
            <w:div w:id="1758987301">
              <w:marLeft w:val="0"/>
              <w:marRight w:val="0"/>
              <w:marTop w:val="0"/>
              <w:marBottom w:val="0"/>
              <w:divBdr>
                <w:top w:val="single" w:sz="6" w:space="0" w:color="DBDBDB"/>
                <w:left w:val="single" w:sz="6" w:space="0" w:color="DBDBDB"/>
                <w:bottom w:val="single" w:sz="12" w:space="0" w:color="DBDBDB"/>
                <w:right w:val="single" w:sz="12" w:space="0" w:color="DBDBDB"/>
              </w:divBdr>
              <w:divsChild>
                <w:div w:id="783580478">
                  <w:marLeft w:val="0"/>
                  <w:marRight w:val="0"/>
                  <w:marTop w:val="0"/>
                  <w:marBottom w:val="0"/>
                  <w:divBdr>
                    <w:top w:val="none" w:sz="0" w:space="0" w:color="auto"/>
                    <w:left w:val="none" w:sz="0" w:space="0" w:color="auto"/>
                    <w:bottom w:val="none" w:sz="0" w:space="0" w:color="auto"/>
                    <w:right w:val="none" w:sz="0" w:space="0" w:color="auto"/>
                  </w:divBdr>
                  <w:divsChild>
                    <w:div w:id="1578854986">
                      <w:marLeft w:val="0"/>
                      <w:marRight w:val="0"/>
                      <w:marTop w:val="0"/>
                      <w:marBottom w:val="0"/>
                      <w:divBdr>
                        <w:top w:val="none" w:sz="0" w:space="0" w:color="auto"/>
                        <w:left w:val="none" w:sz="0" w:space="0" w:color="auto"/>
                        <w:bottom w:val="none" w:sz="0" w:space="0" w:color="auto"/>
                        <w:right w:val="none" w:sz="0" w:space="0" w:color="auto"/>
                      </w:divBdr>
                      <w:divsChild>
                        <w:div w:id="13891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91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213">
          <w:marLeft w:val="0"/>
          <w:marRight w:val="0"/>
          <w:marTop w:val="0"/>
          <w:marBottom w:val="0"/>
          <w:divBdr>
            <w:top w:val="none" w:sz="0" w:space="0" w:color="auto"/>
            <w:left w:val="none" w:sz="0" w:space="0" w:color="auto"/>
            <w:bottom w:val="none" w:sz="0" w:space="0" w:color="auto"/>
            <w:right w:val="none" w:sz="0" w:space="0" w:color="auto"/>
          </w:divBdr>
          <w:divsChild>
            <w:div w:id="2045523311">
              <w:marLeft w:val="0"/>
              <w:marRight w:val="0"/>
              <w:marTop w:val="0"/>
              <w:marBottom w:val="0"/>
              <w:divBdr>
                <w:top w:val="none" w:sz="0" w:space="0" w:color="auto"/>
                <w:left w:val="none" w:sz="0" w:space="0" w:color="auto"/>
                <w:bottom w:val="none" w:sz="0" w:space="0" w:color="auto"/>
                <w:right w:val="none" w:sz="0" w:space="0" w:color="auto"/>
              </w:divBdr>
              <w:divsChild>
                <w:div w:id="251546566">
                  <w:marLeft w:val="0"/>
                  <w:marRight w:val="0"/>
                  <w:marTop w:val="0"/>
                  <w:marBottom w:val="0"/>
                  <w:divBdr>
                    <w:top w:val="none" w:sz="0" w:space="0" w:color="auto"/>
                    <w:left w:val="none" w:sz="0" w:space="0" w:color="auto"/>
                    <w:bottom w:val="none" w:sz="0" w:space="0" w:color="auto"/>
                    <w:right w:val="none" w:sz="0" w:space="0" w:color="auto"/>
                  </w:divBdr>
                  <w:divsChild>
                    <w:div w:id="1616058343">
                      <w:marLeft w:val="0"/>
                      <w:marRight w:val="0"/>
                      <w:marTop w:val="0"/>
                      <w:marBottom w:val="0"/>
                      <w:divBdr>
                        <w:top w:val="none" w:sz="0" w:space="0" w:color="auto"/>
                        <w:left w:val="none" w:sz="0" w:space="0" w:color="auto"/>
                        <w:bottom w:val="single" w:sz="6" w:space="0" w:color="ADCFE8"/>
                        <w:right w:val="single" w:sz="6" w:space="0" w:color="ADCFE8"/>
                      </w:divBdr>
                      <w:divsChild>
                        <w:div w:id="250510627">
                          <w:marLeft w:val="0"/>
                          <w:marRight w:val="0"/>
                          <w:marTop w:val="0"/>
                          <w:marBottom w:val="0"/>
                          <w:divBdr>
                            <w:top w:val="none" w:sz="0" w:space="0" w:color="auto"/>
                            <w:left w:val="none" w:sz="0" w:space="0" w:color="auto"/>
                            <w:bottom w:val="none" w:sz="0" w:space="0" w:color="auto"/>
                            <w:right w:val="none" w:sz="0" w:space="0" w:color="auto"/>
                          </w:divBdr>
                          <w:divsChild>
                            <w:div w:id="350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96895">
      <w:bodyDiv w:val="1"/>
      <w:marLeft w:val="0"/>
      <w:marRight w:val="0"/>
      <w:marTop w:val="0"/>
      <w:marBottom w:val="0"/>
      <w:divBdr>
        <w:top w:val="none" w:sz="0" w:space="0" w:color="auto"/>
        <w:left w:val="none" w:sz="0" w:space="0" w:color="auto"/>
        <w:bottom w:val="none" w:sz="0" w:space="0" w:color="auto"/>
        <w:right w:val="none" w:sz="0" w:space="0" w:color="auto"/>
      </w:divBdr>
      <w:divsChild>
        <w:div w:id="244460915">
          <w:marLeft w:val="0"/>
          <w:marRight w:val="0"/>
          <w:marTop w:val="0"/>
          <w:marBottom w:val="0"/>
          <w:divBdr>
            <w:top w:val="none" w:sz="0" w:space="0" w:color="auto"/>
            <w:left w:val="none" w:sz="0" w:space="0" w:color="auto"/>
            <w:bottom w:val="none" w:sz="0" w:space="0" w:color="auto"/>
            <w:right w:val="none" w:sz="0" w:space="0" w:color="auto"/>
          </w:divBdr>
          <w:divsChild>
            <w:div w:id="1176261028">
              <w:marLeft w:val="0"/>
              <w:marRight w:val="0"/>
              <w:marTop w:val="0"/>
              <w:marBottom w:val="0"/>
              <w:divBdr>
                <w:top w:val="single" w:sz="6" w:space="0" w:color="DBDBDB"/>
                <w:left w:val="single" w:sz="6" w:space="0" w:color="DBDBDB"/>
                <w:bottom w:val="single" w:sz="12" w:space="0" w:color="DBDBDB"/>
                <w:right w:val="single" w:sz="12" w:space="0" w:color="DBDBDB"/>
              </w:divBdr>
              <w:divsChild>
                <w:div w:id="643970197">
                  <w:marLeft w:val="0"/>
                  <w:marRight w:val="0"/>
                  <w:marTop w:val="0"/>
                  <w:marBottom w:val="0"/>
                  <w:divBdr>
                    <w:top w:val="none" w:sz="0" w:space="0" w:color="auto"/>
                    <w:left w:val="none" w:sz="0" w:space="0" w:color="auto"/>
                    <w:bottom w:val="none" w:sz="0" w:space="0" w:color="auto"/>
                    <w:right w:val="none" w:sz="0" w:space="0" w:color="auto"/>
                  </w:divBdr>
                  <w:divsChild>
                    <w:div w:id="1403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4179">
      <w:bodyDiv w:val="1"/>
      <w:marLeft w:val="0"/>
      <w:marRight w:val="0"/>
      <w:marTop w:val="0"/>
      <w:marBottom w:val="0"/>
      <w:divBdr>
        <w:top w:val="none" w:sz="0" w:space="0" w:color="auto"/>
        <w:left w:val="none" w:sz="0" w:space="0" w:color="auto"/>
        <w:bottom w:val="none" w:sz="0" w:space="0" w:color="auto"/>
        <w:right w:val="none" w:sz="0" w:space="0" w:color="auto"/>
      </w:divBdr>
      <w:divsChild>
        <w:div w:id="625896273">
          <w:marLeft w:val="0"/>
          <w:marRight w:val="0"/>
          <w:marTop w:val="0"/>
          <w:marBottom w:val="0"/>
          <w:divBdr>
            <w:top w:val="none" w:sz="0" w:space="0" w:color="auto"/>
            <w:left w:val="none" w:sz="0" w:space="0" w:color="auto"/>
            <w:bottom w:val="none" w:sz="0" w:space="0" w:color="auto"/>
            <w:right w:val="none" w:sz="0" w:space="0" w:color="auto"/>
          </w:divBdr>
          <w:divsChild>
            <w:div w:id="1586652248">
              <w:marLeft w:val="0"/>
              <w:marRight w:val="0"/>
              <w:marTop w:val="0"/>
              <w:marBottom w:val="0"/>
              <w:divBdr>
                <w:top w:val="single" w:sz="6" w:space="0" w:color="DBDBDB"/>
                <w:left w:val="single" w:sz="6" w:space="0" w:color="DBDBDB"/>
                <w:bottom w:val="single" w:sz="12" w:space="0" w:color="DBDBDB"/>
                <w:right w:val="single" w:sz="12" w:space="0" w:color="DBDBDB"/>
              </w:divBdr>
              <w:divsChild>
                <w:div w:id="2015524624">
                  <w:marLeft w:val="0"/>
                  <w:marRight w:val="0"/>
                  <w:marTop w:val="0"/>
                  <w:marBottom w:val="0"/>
                  <w:divBdr>
                    <w:top w:val="none" w:sz="0" w:space="0" w:color="auto"/>
                    <w:left w:val="none" w:sz="0" w:space="0" w:color="auto"/>
                    <w:bottom w:val="none" w:sz="0" w:space="0" w:color="auto"/>
                    <w:right w:val="none" w:sz="0" w:space="0" w:color="auto"/>
                  </w:divBdr>
                  <w:divsChild>
                    <w:div w:id="16198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7690">
      <w:bodyDiv w:val="1"/>
      <w:marLeft w:val="0"/>
      <w:marRight w:val="0"/>
      <w:marTop w:val="0"/>
      <w:marBottom w:val="0"/>
      <w:divBdr>
        <w:top w:val="none" w:sz="0" w:space="0" w:color="auto"/>
        <w:left w:val="none" w:sz="0" w:space="0" w:color="auto"/>
        <w:bottom w:val="none" w:sz="0" w:space="0" w:color="auto"/>
        <w:right w:val="none" w:sz="0" w:space="0" w:color="auto"/>
      </w:divBdr>
    </w:div>
    <w:div w:id="836269286">
      <w:bodyDiv w:val="1"/>
      <w:marLeft w:val="0"/>
      <w:marRight w:val="0"/>
      <w:marTop w:val="0"/>
      <w:marBottom w:val="0"/>
      <w:divBdr>
        <w:top w:val="none" w:sz="0" w:space="0" w:color="auto"/>
        <w:left w:val="none" w:sz="0" w:space="0" w:color="auto"/>
        <w:bottom w:val="none" w:sz="0" w:space="0" w:color="auto"/>
        <w:right w:val="none" w:sz="0" w:space="0" w:color="auto"/>
      </w:divBdr>
      <w:divsChild>
        <w:div w:id="650982732">
          <w:marLeft w:val="0"/>
          <w:marRight w:val="0"/>
          <w:marTop w:val="0"/>
          <w:marBottom w:val="0"/>
          <w:divBdr>
            <w:top w:val="none" w:sz="0" w:space="0" w:color="auto"/>
            <w:left w:val="none" w:sz="0" w:space="0" w:color="auto"/>
            <w:bottom w:val="none" w:sz="0" w:space="0" w:color="auto"/>
            <w:right w:val="none" w:sz="0" w:space="0" w:color="auto"/>
          </w:divBdr>
        </w:div>
        <w:div w:id="888225144">
          <w:marLeft w:val="0"/>
          <w:marRight w:val="0"/>
          <w:marTop w:val="0"/>
          <w:marBottom w:val="0"/>
          <w:divBdr>
            <w:top w:val="none" w:sz="0" w:space="0" w:color="auto"/>
            <w:left w:val="none" w:sz="0" w:space="0" w:color="auto"/>
            <w:bottom w:val="none" w:sz="0" w:space="0" w:color="auto"/>
            <w:right w:val="none" w:sz="0" w:space="0" w:color="auto"/>
          </w:divBdr>
        </w:div>
      </w:divsChild>
    </w:div>
    <w:div w:id="860051025">
      <w:bodyDiv w:val="1"/>
      <w:marLeft w:val="0"/>
      <w:marRight w:val="0"/>
      <w:marTop w:val="0"/>
      <w:marBottom w:val="0"/>
      <w:divBdr>
        <w:top w:val="none" w:sz="0" w:space="0" w:color="auto"/>
        <w:left w:val="none" w:sz="0" w:space="0" w:color="auto"/>
        <w:bottom w:val="none" w:sz="0" w:space="0" w:color="auto"/>
        <w:right w:val="none" w:sz="0" w:space="0" w:color="auto"/>
      </w:divBdr>
      <w:divsChild>
        <w:div w:id="69933549">
          <w:marLeft w:val="0"/>
          <w:marRight w:val="0"/>
          <w:marTop w:val="0"/>
          <w:marBottom w:val="0"/>
          <w:divBdr>
            <w:top w:val="none" w:sz="0" w:space="0" w:color="auto"/>
            <w:left w:val="none" w:sz="0" w:space="0" w:color="auto"/>
            <w:bottom w:val="none" w:sz="0" w:space="0" w:color="auto"/>
            <w:right w:val="none" w:sz="0" w:space="0" w:color="auto"/>
          </w:divBdr>
          <w:divsChild>
            <w:div w:id="1685399665">
              <w:marLeft w:val="0"/>
              <w:marRight w:val="0"/>
              <w:marTop w:val="0"/>
              <w:marBottom w:val="0"/>
              <w:divBdr>
                <w:top w:val="single" w:sz="6" w:space="0" w:color="DBDBDB"/>
                <w:left w:val="single" w:sz="6" w:space="0" w:color="DBDBDB"/>
                <w:bottom w:val="single" w:sz="12" w:space="0" w:color="DBDBDB"/>
                <w:right w:val="single" w:sz="12" w:space="0" w:color="DBDBDB"/>
              </w:divBdr>
              <w:divsChild>
                <w:div w:id="1628581780">
                  <w:marLeft w:val="0"/>
                  <w:marRight w:val="0"/>
                  <w:marTop w:val="0"/>
                  <w:marBottom w:val="0"/>
                  <w:divBdr>
                    <w:top w:val="none" w:sz="0" w:space="0" w:color="auto"/>
                    <w:left w:val="none" w:sz="0" w:space="0" w:color="auto"/>
                    <w:bottom w:val="none" w:sz="0" w:space="0" w:color="auto"/>
                    <w:right w:val="none" w:sz="0" w:space="0" w:color="auto"/>
                  </w:divBdr>
                  <w:divsChild>
                    <w:div w:id="1761562145">
                      <w:marLeft w:val="0"/>
                      <w:marRight w:val="0"/>
                      <w:marTop w:val="0"/>
                      <w:marBottom w:val="0"/>
                      <w:divBdr>
                        <w:top w:val="none" w:sz="0" w:space="0" w:color="auto"/>
                        <w:left w:val="none" w:sz="0" w:space="0" w:color="auto"/>
                        <w:bottom w:val="none" w:sz="0" w:space="0" w:color="auto"/>
                        <w:right w:val="none" w:sz="0" w:space="0" w:color="auto"/>
                      </w:divBdr>
                      <w:divsChild>
                        <w:div w:id="16365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643920">
      <w:bodyDiv w:val="1"/>
      <w:marLeft w:val="0"/>
      <w:marRight w:val="0"/>
      <w:marTop w:val="0"/>
      <w:marBottom w:val="0"/>
      <w:divBdr>
        <w:top w:val="none" w:sz="0" w:space="0" w:color="auto"/>
        <w:left w:val="none" w:sz="0" w:space="0" w:color="auto"/>
        <w:bottom w:val="none" w:sz="0" w:space="0" w:color="auto"/>
        <w:right w:val="none" w:sz="0" w:space="0" w:color="auto"/>
      </w:divBdr>
    </w:div>
    <w:div w:id="872304613">
      <w:bodyDiv w:val="1"/>
      <w:marLeft w:val="0"/>
      <w:marRight w:val="0"/>
      <w:marTop w:val="0"/>
      <w:marBottom w:val="0"/>
      <w:divBdr>
        <w:top w:val="none" w:sz="0" w:space="0" w:color="auto"/>
        <w:left w:val="none" w:sz="0" w:space="0" w:color="auto"/>
        <w:bottom w:val="none" w:sz="0" w:space="0" w:color="auto"/>
        <w:right w:val="none" w:sz="0" w:space="0" w:color="auto"/>
      </w:divBdr>
      <w:divsChild>
        <w:div w:id="268510665">
          <w:marLeft w:val="0"/>
          <w:marRight w:val="0"/>
          <w:marTop w:val="0"/>
          <w:marBottom w:val="0"/>
          <w:divBdr>
            <w:top w:val="none" w:sz="0" w:space="0" w:color="auto"/>
            <w:left w:val="none" w:sz="0" w:space="0" w:color="auto"/>
            <w:bottom w:val="none" w:sz="0" w:space="0" w:color="auto"/>
            <w:right w:val="none" w:sz="0" w:space="0" w:color="auto"/>
          </w:divBdr>
          <w:divsChild>
            <w:div w:id="2135056941">
              <w:marLeft w:val="0"/>
              <w:marRight w:val="0"/>
              <w:marTop w:val="0"/>
              <w:marBottom w:val="0"/>
              <w:divBdr>
                <w:top w:val="single" w:sz="6" w:space="0" w:color="DBDBDB"/>
                <w:left w:val="single" w:sz="6" w:space="0" w:color="DBDBDB"/>
                <w:bottom w:val="single" w:sz="12" w:space="0" w:color="DBDBDB"/>
                <w:right w:val="single" w:sz="12" w:space="0" w:color="DBDBDB"/>
              </w:divBdr>
              <w:divsChild>
                <w:div w:id="908685423">
                  <w:marLeft w:val="0"/>
                  <w:marRight w:val="0"/>
                  <w:marTop w:val="0"/>
                  <w:marBottom w:val="0"/>
                  <w:divBdr>
                    <w:top w:val="none" w:sz="0" w:space="0" w:color="auto"/>
                    <w:left w:val="none" w:sz="0" w:space="0" w:color="auto"/>
                    <w:bottom w:val="none" w:sz="0" w:space="0" w:color="auto"/>
                    <w:right w:val="none" w:sz="0" w:space="0" w:color="auto"/>
                  </w:divBdr>
                  <w:divsChild>
                    <w:div w:id="297491123">
                      <w:marLeft w:val="0"/>
                      <w:marRight w:val="0"/>
                      <w:marTop w:val="0"/>
                      <w:marBottom w:val="0"/>
                      <w:divBdr>
                        <w:top w:val="none" w:sz="0" w:space="0" w:color="auto"/>
                        <w:left w:val="none" w:sz="0" w:space="0" w:color="auto"/>
                        <w:bottom w:val="none" w:sz="0" w:space="0" w:color="auto"/>
                        <w:right w:val="none" w:sz="0" w:space="0" w:color="auto"/>
                      </w:divBdr>
                      <w:divsChild>
                        <w:div w:id="1861048994">
                          <w:marLeft w:val="0"/>
                          <w:marRight w:val="0"/>
                          <w:marTop w:val="0"/>
                          <w:marBottom w:val="0"/>
                          <w:divBdr>
                            <w:top w:val="none" w:sz="0" w:space="0" w:color="auto"/>
                            <w:left w:val="none" w:sz="0" w:space="0" w:color="auto"/>
                            <w:bottom w:val="none" w:sz="0" w:space="0" w:color="auto"/>
                            <w:right w:val="none" w:sz="0" w:space="0" w:color="auto"/>
                          </w:divBdr>
                        </w:div>
                      </w:divsChild>
                    </w:div>
                    <w:div w:id="663096356">
                      <w:marLeft w:val="0"/>
                      <w:marRight w:val="0"/>
                      <w:marTop w:val="0"/>
                      <w:marBottom w:val="0"/>
                      <w:divBdr>
                        <w:top w:val="none" w:sz="0" w:space="0" w:color="auto"/>
                        <w:left w:val="none" w:sz="0" w:space="0" w:color="auto"/>
                        <w:bottom w:val="none" w:sz="0" w:space="0" w:color="auto"/>
                        <w:right w:val="none" w:sz="0" w:space="0" w:color="auto"/>
                      </w:divBdr>
                    </w:div>
                    <w:div w:id="1304653142">
                      <w:marLeft w:val="0"/>
                      <w:marRight w:val="0"/>
                      <w:marTop w:val="0"/>
                      <w:marBottom w:val="0"/>
                      <w:divBdr>
                        <w:top w:val="none" w:sz="0" w:space="0" w:color="auto"/>
                        <w:left w:val="none" w:sz="0" w:space="0" w:color="auto"/>
                        <w:bottom w:val="none" w:sz="0" w:space="0" w:color="auto"/>
                        <w:right w:val="none" w:sz="0" w:space="0" w:color="auto"/>
                      </w:divBdr>
                      <w:divsChild>
                        <w:div w:id="14766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7910">
      <w:bodyDiv w:val="1"/>
      <w:marLeft w:val="0"/>
      <w:marRight w:val="0"/>
      <w:marTop w:val="0"/>
      <w:marBottom w:val="0"/>
      <w:divBdr>
        <w:top w:val="none" w:sz="0" w:space="0" w:color="auto"/>
        <w:left w:val="none" w:sz="0" w:space="0" w:color="auto"/>
        <w:bottom w:val="none" w:sz="0" w:space="0" w:color="auto"/>
        <w:right w:val="none" w:sz="0" w:space="0" w:color="auto"/>
      </w:divBdr>
    </w:div>
    <w:div w:id="903687961">
      <w:bodyDiv w:val="1"/>
      <w:marLeft w:val="0"/>
      <w:marRight w:val="0"/>
      <w:marTop w:val="0"/>
      <w:marBottom w:val="0"/>
      <w:divBdr>
        <w:top w:val="none" w:sz="0" w:space="0" w:color="auto"/>
        <w:left w:val="none" w:sz="0" w:space="0" w:color="auto"/>
        <w:bottom w:val="none" w:sz="0" w:space="0" w:color="auto"/>
        <w:right w:val="none" w:sz="0" w:space="0" w:color="auto"/>
      </w:divBdr>
      <w:divsChild>
        <w:div w:id="362949550">
          <w:marLeft w:val="0"/>
          <w:marRight w:val="0"/>
          <w:marTop w:val="0"/>
          <w:marBottom w:val="0"/>
          <w:divBdr>
            <w:top w:val="none" w:sz="0" w:space="0" w:color="auto"/>
            <w:left w:val="none" w:sz="0" w:space="0" w:color="auto"/>
            <w:bottom w:val="none" w:sz="0" w:space="0" w:color="auto"/>
            <w:right w:val="none" w:sz="0" w:space="0" w:color="auto"/>
          </w:divBdr>
          <w:divsChild>
            <w:div w:id="1802262908">
              <w:marLeft w:val="0"/>
              <w:marRight w:val="0"/>
              <w:marTop w:val="0"/>
              <w:marBottom w:val="0"/>
              <w:divBdr>
                <w:top w:val="single" w:sz="6" w:space="0" w:color="DBDBDB"/>
                <w:left w:val="single" w:sz="6" w:space="0" w:color="DBDBDB"/>
                <w:bottom w:val="single" w:sz="12" w:space="0" w:color="DBDBDB"/>
                <w:right w:val="single" w:sz="12" w:space="0" w:color="DBDBDB"/>
              </w:divBdr>
              <w:divsChild>
                <w:div w:id="247663990">
                  <w:marLeft w:val="0"/>
                  <w:marRight w:val="0"/>
                  <w:marTop w:val="0"/>
                  <w:marBottom w:val="0"/>
                  <w:divBdr>
                    <w:top w:val="none" w:sz="0" w:space="0" w:color="auto"/>
                    <w:left w:val="none" w:sz="0" w:space="0" w:color="auto"/>
                    <w:bottom w:val="none" w:sz="0" w:space="0" w:color="auto"/>
                    <w:right w:val="none" w:sz="0" w:space="0" w:color="auto"/>
                  </w:divBdr>
                  <w:divsChild>
                    <w:div w:id="1559780142">
                      <w:marLeft w:val="0"/>
                      <w:marRight w:val="0"/>
                      <w:marTop w:val="0"/>
                      <w:marBottom w:val="0"/>
                      <w:divBdr>
                        <w:top w:val="none" w:sz="0" w:space="0" w:color="auto"/>
                        <w:left w:val="none" w:sz="0" w:space="0" w:color="auto"/>
                        <w:bottom w:val="none" w:sz="0" w:space="0" w:color="auto"/>
                        <w:right w:val="none" w:sz="0" w:space="0" w:color="auto"/>
                      </w:divBdr>
                      <w:divsChild>
                        <w:div w:id="1168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55055">
      <w:bodyDiv w:val="1"/>
      <w:marLeft w:val="0"/>
      <w:marRight w:val="0"/>
      <w:marTop w:val="0"/>
      <w:marBottom w:val="0"/>
      <w:divBdr>
        <w:top w:val="none" w:sz="0" w:space="0" w:color="auto"/>
        <w:left w:val="none" w:sz="0" w:space="0" w:color="auto"/>
        <w:bottom w:val="none" w:sz="0" w:space="0" w:color="auto"/>
        <w:right w:val="none" w:sz="0" w:space="0" w:color="auto"/>
      </w:divBdr>
    </w:div>
    <w:div w:id="916667588">
      <w:bodyDiv w:val="1"/>
      <w:marLeft w:val="0"/>
      <w:marRight w:val="0"/>
      <w:marTop w:val="0"/>
      <w:marBottom w:val="0"/>
      <w:divBdr>
        <w:top w:val="none" w:sz="0" w:space="0" w:color="auto"/>
        <w:left w:val="none" w:sz="0" w:space="0" w:color="auto"/>
        <w:bottom w:val="none" w:sz="0" w:space="0" w:color="auto"/>
        <w:right w:val="none" w:sz="0" w:space="0" w:color="auto"/>
      </w:divBdr>
      <w:divsChild>
        <w:div w:id="976298431">
          <w:marLeft w:val="0"/>
          <w:marRight w:val="0"/>
          <w:marTop w:val="0"/>
          <w:marBottom w:val="0"/>
          <w:divBdr>
            <w:top w:val="none" w:sz="0" w:space="0" w:color="auto"/>
            <w:left w:val="none" w:sz="0" w:space="0" w:color="auto"/>
            <w:bottom w:val="none" w:sz="0" w:space="0" w:color="auto"/>
            <w:right w:val="none" w:sz="0" w:space="0" w:color="auto"/>
          </w:divBdr>
        </w:div>
        <w:div w:id="1824393191">
          <w:marLeft w:val="0"/>
          <w:marRight w:val="0"/>
          <w:marTop w:val="0"/>
          <w:marBottom w:val="0"/>
          <w:divBdr>
            <w:top w:val="none" w:sz="0" w:space="0" w:color="auto"/>
            <w:left w:val="none" w:sz="0" w:space="0" w:color="auto"/>
            <w:bottom w:val="none" w:sz="0" w:space="0" w:color="auto"/>
            <w:right w:val="none" w:sz="0" w:space="0" w:color="auto"/>
          </w:divBdr>
        </w:div>
      </w:divsChild>
    </w:div>
    <w:div w:id="921256905">
      <w:bodyDiv w:val="1"/>
      <w:marLeft w:val="0"/>
      <w:marRight w:val="0"/>
      <w:marTop w:val="0"/>
      <w:marBottom w:val="0"/>
      <w:divBdr>
        <w:top w:val="none" w:sz="0" w:space="0" w:color="auto"/>
        <w:left w:val="none" w:sz="0" w:space="0" w:color="auto"/>
        <w:bottom w:val="none" w:sz="0" w:space="0" w:color="auto"/>
        <w:right w:val="none" w:sz="0" w:space="0" w:color="auto"/>
      </w:divBdr>
    </w:div>
    <w:div w:id="943269059">
      <w:bodyDiv w:val="1"/>
      <w:marLeft w:val="0"/>
      <w:marRight w:val="0"/>
      <w:marTop w:val="0"/>
      <w:marBottom w:val="0"/>
      <w:divBdr>
        <w:top w:val="none" w:sz="0" w:space="0" w:color="auto"/>
        <w:left w:val="none" w:sz="0" w:space="0" w:color="auto"/>
        <w:bottom w:val="none" w:sz="0" w:space="0" w:color="auto"/>
        <w:right w:val="none" w:sz="0" w:space="0" w:color="auto"/>
      </w:divBdr>
    </w:div>
    <w:div w:id="961033123">
      <w:bodyDiv w:val="1"/>
      <w:marLeft w:val="0"/>
      <w:marRight w:val="0"/>
      <w:marTop w:val="0"/>
      <w:marBottom w:val="0"/>
      <w:divBdr>
        <w:top w:val="none" w:sz="0" w:space="0" w:color="auto"/>
        <w:left w:val="none" w:sz="0" w:space="0" w:color="auto"/>
        <w:bottom w:val="none" w:sz="0" w:space="0" w:color="auto"/>
        <w:right w:val="none" w:sz="0" w:space="0" w:color="auto"/>
      </w:divBdr>
    </w:div>
    <w:div w:id="963930106">
      <w:bodyDiv w:val="1"/>
      <w:marLeft w:val="0"/>
      <w:marRight w:val="0"/>
      <w:marTop w:val="0"/>
      <w:marBottom w:val="0"/>
      <w:divBdr>
        <w:top w:val="none" w:sz="0" w:space="0" w:color="auto"/>
        <w:left w:val="none" w:sz="0" w:space="0" w:color="auto"/>
        <w:bottom w:val="none" w:sz="0" w:space="0" w:color="auto"/>
        <w:right w:val="none" w:sz="0" w:space="0" w:color="auto"/>
      </w:divBdr>
    </w:div>
    <w:div w:id="964001481">
      <w:bodyDiv w:val="1"/>
      <w:marLeft w:val="0"/>
      <w:marRight w:val="0"/>
      <w:marTop w:val="0"/>
      <w:marBottom w:val="0"/>
      <w:divBdr>
        <w:top w:val="none" w:sz="0" w:space="0" w:color="auto"/>
        <w:left w:val="none" w:sz="0" w:space="0" w:color="auto"/>
        <w:bottom w:val="none" w:sz="0" w:space="0" w:color="auto"/>
        <w:right w:val="none" w:sz="0" w:space="0" w:color="auto"/>
      </w:divBdr>
      <w:divsChild>
        <w:div w:id="1756055508">
          <w:marLeft w:val="0"/>
          <w:marRight w:val="0"/>
          <w:marTop w:val="0"/>
          <w:marBottom w:val="0"/>
          <w:divBdr>
            <w:top w:val="none" w:sz="0" w:space="0" w:color="auto"/>
            <w:left w:val="none" w:sz="0" w:space="0" w:color="auto"/>
            <w:bottom w:val="none" w:sz="0" w:space="0" w:color="auto"/>
            <w:right w:val="none" w:sz="0" w:space="0" w:color="auto"/>
          </w:divBdr>
          <w:divsChild>
            <w:div w:id="2126145276">
              <w:marLeft w:val="0"/>
              <w:marRight w:val="0"/>
              <w:marTop w:val="0"/>
              <w:marBottom w:val="0"/>
              <w:divBdr>
                <w:top w:val="single" w:sz="6" w:space="0" w:color="DBDBDB"/>
                <w:left w:val="single" w:sz="6" w:space="0" w:color="DBDBDB"/>
                <w:bottom w:val="single" w:sz="12" w:space="0" w:color="DBDBDB"/>
                <w:right w:val="single" w:sz="12" w:space="0" w:color="DBDBDB"/>
              </w:divBdr>
              <w:divsChild>
                <w:div w:id="1523319992">
                  <w:marLeft w:val="0"/>
                  <w:marRight w:val="0"/>
                  <w:marTop w:val="0"/>
                  <w:marBottom w:val="0"/>
                  <w:divBdr>
                    <w:top w:val="none" w:sz="0" w:space="0" w:color="auto"/>
                    <w:left w:val="none" w:sz="0" w:space="0" w:color="auto"/>
                    <w:bottom w:val="none" w:sz="0" w:space="0" w:color="auto"/>
                    <w:right w:val="none" w:sz="0" w:space="0" w:color="auto"/>
                  </w:divBdr>
                  <w:divsChild>
                    <w:div w:id="7019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4237">
      <w:bodyDiv w:val="1"/>
      <w:marLeft w:val="0"/>
      <w:marRight w:val="0"/>
      <w:marTop w:val="0"/>
      <w:marBottom w:val="0"/>
      <w:divBdr>
        <w:top w:val="none" w:sz="0" w:space="0" w:color="auto"/>
        <w:left w:val="none" w:sz="0" w:space="0" w:color="auto"/>
        <w:bottom w:val="none" w:sz="0" w:space="0" w:color="auto"/>
        <w:right w:val="none" w:sz="0" w:space="0" w:color="auto"/>
      </w:divBdr>
      <w:divsChild>
        <w:div w:id="1411730862">
          <w:marLeft w:val="0"/>
          <w:marRight w:val="0"/>
          <w:marTop w:val="0"/>
          <w:marBottom w:val="0"/>
          <w:divBdr>
            <w:top w:val="none" w:sz="0" w:space="0" w:color="auto"/>
            <w:left w:val="none" w:sz="0" w:space="0" w:color="auto"/>
            <w:bottom w:val="none" w:sz="0" w:space="0" w:color="auto"/>
            <w:right w:val="none" w:sz="0" w:space="0" w:color="auto"/>
          </w:divBdr>
        </w:div>
      </w:divsChild>
    </w:div>
    <w:div w:id="1011419331">
      <w:bodyDiv w:val="1"/>
      <w:marLeft w:val="0"/>
      <w:marRight w:val="0"/>
      <w:marTop w:val="0"/>
      <w:marBottom w:val="0"/>
      <w:divBdr>
        <w:top w:val="none" w:sz="0" w:space="0" w:color="auto"/>
        <w:left w:val="none" w:sz="0" w:space="0" w:color="auto"/>
        <w:bottom w:val="none" w:sz="0" w:space="0" w:color="auto"/>
        <w:right w:val="none" w:sz="0" w:space="0" w:color="auto"/>
      </w:divBdr>
      <w:divsChild>
        <w:div w:id="632250880">
          <w:marLeft w:val="0"/>
          <w:marRight w:val="0"/>
          <w:marTop w:val="0"/>
          <w:marBottom w:val="0"/>
          <w:divBdr>
            <w:top w:val="none" w:sz="0" w:space="0" w:color="auto"/>
            <w:left w:val="none" w:sz="0" w:space="0" w:color="auto"/>
            <w:bottom w:val="none" w:sz="0" w:space="0" w:color="auto"/>
            <w:right w:val="none" w:sz="0" w:space="0" w:color="auto"/>
          </w:divBdr>
          <w:divsChild>
            <w:div w:id="1528635378">
              <w:marLeft w:val="0"/>
              <w:marRight w:val="0"/>
              <w:marTop w:val="0"/>
              <w:marBottom w:val="0"/>
              <w:divBdr>
                <w:top w:val="single" w:sz="6" w:space="0" w:color="DBDBDB"/>
                <w:left w:val="single" w:sz="6" w:space="0" w:color="DBDBDB"/>
                <w:bottom w:val="single" w:sz="12" w:space="0" w:color="DBDBDB"/>
                <w:right w:val="single" w:sz="12" w:space="0" w:color="DBDBDB"/>
              </w:divBdr>
              <w:divsChild>
                <w:div w:id="991838215">
                  <w:marLeft w:val="0"/>
                  <w:marRight w:val="0"/>
                  <w:marTop w:val="0"/>
                  <w:marBottom w:val="0"/>
                  <w:divBdr>
                    <w:top w:val="none" w:sz="0" w:space="0" w:color="auto"/>
                    <w:left w:val="none" w:sz="0" w:space="0" w:color="auto"/>
                    <w:bottom w:val="none" w:sz="0" w:space="0" w:color="auto"/>
                    <w:right w:val="none" w:sz="0" w:space="0" w:color="auto"/>
                  </w:divBdr>
                  <w:divsChild>
                    <w:div w:id="1841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5269">
      <w:bodyDiv w:val="1"/>
      <w:marLeft w:val="0"/>
      <w:marRight w:val="0"/>
      <w:marTop w:val="0"/>
      <w:marBottom w:val="0"/>
      <w:divBdr>
        <w:top w:val="none" w:sz="0" w:space="0" w:color="auto"/>
        <w:left w:val="none" w:sz="0" w:space="0" w:color="auto"/>
        <w:bottom w:val="none" w:sz="0" w:space="0" w:color="auto"/>
        <w:right w:val="none" w:sz="0" w:space="0" w:color="auto"/>
      </w:divBdr>
    </w:div>
    <w:div w:id="1043942355">
      <w:bodyDiv w:val="1"/>
      <w:marLeft w:val="0"/>
      <w:marRight w:val="0"/>
      <w:marTop w:val="0"/>
      <w:marBottom w:val="0"/>
      <w:divBdr>
        <w:top w:val="none" w:sz="0" w:space="0" w:color="auto"/>
        <w:left w:val="none" w:sz="0" w:space="0" w:color="auto"/>
        <w:bottom w:val="none" w:sz="0" w:space="0" w:color="auto"/>
        <w:right w:val="none" w:sz="0" w:space="0" w:color="auto"/>
      </w:divBdr>
      <w:divsChild>
        <w:div w:id="732434948">
          <w:marLeft w:val="0"/>
          <w:marRight w:val="0"/>
          <w:marTop w:val="0"/>
          <w:marBottom w:val="0"/>
          <w:divBdr>
            <w:top w:val="none" w:sz="0" w:space="0" w:color="auto"/>
            <w:left w:val="none" w:sz="0" w:space="0" w:color="auto"/>
            <w:bottom w:val="none" w:sz="0" w:space="0" w:color="auto"/>
            <w:right w:val="none" w:sz="0" w:space="0" w:color="auto"/>
          </w:divBdr>
          <w:divsChild>
            <w:div w:id="273441993">
              <w:marLeft w:val="0"/>
              <w:marRight w:val="0"/>
              <w:marTop w:val="0"/>
              <w:marBottom w:val="0"/>
              <w:divBdr>
                <w:top w:val="single" w:sz="6" w:space="0" w:color="DBDBDB"/>
                <w:left w:val="single" w:sz="6" w:space="0" w:color="DBDBDB"/>
                <w:bottom w:val="single" w:sz="12" w:space="0" w:color="DBDBDB"/>
                <w:right w:val="single" w:sz="12" w:space="0" w:color="DBDBDB"/>
              </w:divBdr>
              <w:divsChild>
                <w:div w:id="1895848056">
                  <w:marLeft w:val="0"/>
                  <w:marRight w:val="0"/>
                  <w:marTop w:val="0"/>
                  <w:marBottom w:val="0"/>
                  <w:divBdr>
                    <w:top w:val="none" w:sz="0" w:space="0" w:color="auto"/>
                    <w:left w:val="none" w:sz="0" w:space="0" w:color="auto"/>
                    <w:bottom w:val="none" w:sz="0" w:space="0" w:color="auto"/>
                    <w:right w:val="none" w:sz="0" w:space="0" w:color="auto"/>
                  </w:divBdr>
                  <w:divsChild>
                    <w:div w:id="569728243">
                      <w:marLeft w:val="0"/>
                      <w:marRight w:val="0"/>
                      <w:marTop w:val="0"/>
                      <w:marBottom w:val="0"/>
                      <w:divBdr>
                        <w:top w:val="none" w:sz="0" w:space="0" w:color="auto"/>
                        <w:left w:val="none" w:sz="0" w:space="0" w:color="auto"/>
                        <w:bottom w:val="none" w:sz="0" w:space="0" w:color="auto"/>
                        <w:right w:val="none" w:sz="0" w:space="0" w:color="auto"/>
                      </w:divBdr>
                      <w:divsChild>
                        <w:div w:id="11443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37496">
      <w:bodyDiv w:val="1"/>
      <w:marLeft w:val="0"/>
      <w:marRight w:val="0"/>
      <w:marTop w:val="0"/>
      <w:marBottom w:val="0"/>
      <w:divBdr>
        <w:top w:val="none" w:sz="0" w:space="0" w:color="auto"/>
        <w:left w:val="none" w:sz="0" w:space="0" w:color="auto"/>
        <w:bottom w:val="none" w:sz="0" w:space="0" w:color="auto"/>
        <w:right w:val="none" w:sz="0" w:space="0" w:color="auto"/>
      </w:divBdr>
    </w:div>
    <w:div w:id="1048529095">
      <w:bodyDiv w:val="1"/>
      <w:marLeft w:val="0"/>
      <w:marRight w:val="0"/>
      <w:marTop w:val="0"/>
      <w:marBottom w:val="0"/>
      <w:divBdr>
        <w:top w:val="none" w:sz="0" w:space="0" w:color="auto"/>
        <w:left w:val="none" w:sz="0" w:space="0" w:color="auto"/>
        <w:bottom w:val="none" w:sz="0" w:space="0" w:color="auto"/>
        <w:right w:val="none" w:sz="0" w:space="0" w:color="auto"/>
      </w:divBdr>
    </w:div>
    <w:div w:id="1049764851">
      <w:bodyDiv w:val="1"/>
      <w:marLeft w:val="0"/>
      <w:marRight w:val="0"/>
      <w:marTop w:val="0"/>
      <w:marBottom w:val="0"/>
      <w:divBdr>
        <w:top w:val="none" w:sz="0" w:space="0" w:color="auto"/>
        <w:left w:val="none" w:sz="0" w:space="0" w:color="auto"/>
        <w:bottom w:val="none" w:sz="0" w:space="0" w:color="auto"/>
        <w:right w:val="none" w:sz="0" w:space="0" w:color="auto"/>
      </w:divBdr>
    </w:div>
    <w:div w:id="1066686739">
      <w:bodyDiv w:val="1"/>
      <w:marLeft w:val="0"/>
      <w:marRight w:val="0"/>
      <w:marTop w:val="0"/>
      <w:marBottom w:val="0"/>
      <w:divBdr>
        <w:top w:val="none" w:sz="0" w:space="0" w:color="auto"/>
        <w:left w:val="none" w:sz="0" w:space="0" w:color="auto"/>
        <w:bottom w:val="none" w:sz="0" w:space="0" w:color="auto"/>
        <w:right w:val="none" w:sz="0" w:space="0" w:color="auto"/>
      </w:divBdr>
      <w:divsChild>
        <w:div w:id="437868585">
          <w:marLeft w:val="0"/>
          <w:marRight w:val="0"/>
          <w:marTop w:val="0"/>
          <w:marBottom w:val="0"/>
          <w:divBdr>
            <w:top w:val="none" w:sz="0" w:space="0" w:color="auto"/>
            <w:left w:val="none" w:sz="0" w:space="0" w:color="auto"/>
            <w:bottom w:val="none" w:sz="0" w:space="0" w:color="auto"/>
            <w:right w:val="none" w:sz="0" w:space="0" w:color="auto"/>
          </w:divBdr>
          <w:divsChild>
            <w:div w:id="265619003">
              <w:marLeft w:val="0"/>
              <w:marRight w:val="0"/>
              <w:marTop w:val="0"/>
              <w:marBottom w:val="0"/>
              <w:divBdr>
                <w:top w:val="single" w:sz="6" w:space="0" w:color="DBDBDB"/>
                <w:left w:val="single" w:sz="6" w:space="0" w:color="DBDBDB"/>
                <w:bottom w:val="single" w:sz="12" w:space="0" w:color="DBDBDB"/>
                <w:right w:val="single" w:sz="12" w:space="0" w:color="DBDBDB"/>
              </w:divBdr>
              <w:divsChild>
                <w:div w:id="1315525415">
                  <w:marLeft w:val="0"/>
                  <w:marRight w:val="0"/>
                  <w:marTop w:val="0"/>
                  <w:marBottom w:val="0"/>
                  <w:divBdr>
                    <w:top w:val="none" w:sz="0" w:space="0" w:color="auto"/>
                    <w:left w:val="none" w:sz="0" w:space="0" w:color="auto"/>
                    <w:bottom w:val="none" w:sz="0" w:space="0" w:color="auto"/>
                    <w:right w:val="none" w:sz="0" w:space="0" w:color="auto"/>
                  </w:divBdr>
                  <w:divsChild>
                    <w:div w:id="1307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3569">
      <w:bodyDiv w:val="1"/>
      <w:marLeft w:val="0"/>
      <w:marRight w:val="0"/>
      <w:marTop w:val="0"/>
      <w:marBottom w:val="0"/>
      <w:divBdr>
        <w:top w:val="none" w:sz="0" w:space="0" w:color="auto"/>
        <w:left w:val="none" w:sz="0" w:space="0" w:color="auto"/>
        <w:bottom w:val="none" w:sz="0" w:space="0" w:color="auto"/>
        <w:right w:val="none" w:sz="0" w:space="0" w:color="auto"/>
      </w:divBdr>
      <w:divsChild>
        <w:div w:id="2049332457">
          <w:marLeft w:val="0"/>
          <w:marRight w:val="0"/>
          <w:marTop w:val="0"/>
          <w:marBottom w:val="0"/>
          <w:divBdr>
            <w:top w:val="none" w:sz="0" w:space="0" w:color="auto"/>
            <w:left w:val="none" w:sz="0" w:space="0" w:color="auto"/>
            <w:bottom w:val="none" w:sz="0" w:space="0" w:color="auto"/>
            <w:right w:val="none" w:sz="0" w:space="0" w:color="auto"/>
          </w:divBdr>
        </w:div>
        <w:div w:id="2134514351">
          <w:marLeft w:val="0"/>
          <w:marRight w:val="0"/>
          <w:marTop w:val="0"/>
          <w:marBottom w:val="0"/>
          <w:divBdr>
            <w:top w:val="none" w:sz="0" w:space="0" w:color="auto"/>
            <w:left w:val="none" w:sz="0" w:space="0" w:color="auto"/>
            <w:bottom w:val="none" w:sz="0" w:space="0" w:color="auto"/>
            <w:right w:val="none" w:sz="0" w:space="0" w:color="auto"/>
          </w:divBdr>
        </w:div>
      </w:divsChild>
    </w:div>
    <w:div w:id="1082948519">
      <w:bodyDiv w:val="1"/>
      <w:marLeft w:val="0"/>
      <w:marRight w:val="0"/>
      <w:marTop w:val="0"/>
      <w:marBottom w:val="0"/>
      <w:divBdr>
        <w:top w:val="none" w:sz="0" w:space="0" w:color="auto"/>
        <w:left w:val="none" w:sz="0" w:space="0" w:color="auto"/>
        <w:bottom w:val="none" w:sz="0" w:space="0" w:color="auto"/>
        <w:right w:val="none" w:sz="0" w:space="0" w:color="auto"/>
      </w:divBdr>
    </w:div>
    <w:div w:id="1095441055">
      <w:bodyDiv w:val="1"/>
      <w:marLeft w:val="0"/>
      <w:marRight w:val="0"/>
      <w:marTop w:val="0"/>
      <w:marBottom w:val="0"/>
      <w:divBdr>
        <w:top w:val="none" w:sz="0" w:space="0" w:color="auto"/>
        <w:left w:val="none" w:sz="0" w:space="0" w:color="auto"/>
        <w:bottom w:val="none" w:sz="0" w:space="0" w:color="auto"/>
        <w:right w:val="none" w:sz="0" w:space="0" w:color="auto"/>
      </w:divBdr>
    </w:div>
    <w:div w:id="1098016667">
      <w:bodyDiv w:val="1"/>
      <w:marLeft w:val="0"/>
      <w:marRight w:val="0"/>
      <w:marTop w:val="0"/>
      <w:marBottom w:val="0"/>
      <w:divBdr>
        <w:top w:val="none" w:sz="0" w:space="0" w:color="auto"/>
        <w:left w:val="none" w:sz="0" w:space="0" w:color="auto"/>
        <w:bottom w:val="none" w:sz="0" w:space="0" w:color="auto"/>
        <w:right w:val="none" w:sz="0" w:space="0" w:color="auto"/>
      </w:divBdr>
      <w:divsChild>
        <w:div w:id="535973395">
          <w:marLeft w:val="0"/>
          <w:marRight w:val="0"/>
          <w:marTop w:val="0"/>
          <w:marBottom w:val="0"/>
          <w:divBdr>
            <w:top w:val="none" w:sz="0" w:space="0" w:color="auto"/>
            <w:left w:val="none" w:sz="0" w:space="0" w:color="auto"/>
            <w:bottom w:val="none" w:sz="0" w:space="0" w:color="auto"/>
            <w:right w:val="none" w:sz="0" w:space="0" w:color="auto"/>
          </w:divBdr>
          <w:divsChild>
            <w:div w:id="1383476858">
              <w:marLeft w:val="0"/>
              <w:marRight w:val="0"/>
              <w:marTop w:val="0"/>
              <w:marBottom w:val="0"/>
              <w:divBdr>
                <w:top w:val="none" w:sz="0" w:space="0" w:color="auto"/>
                <w:left w:val="none" w:sz="0" w:space="0" w:color="auto"/>
                <w:bottom w:val="none" w:sz="0" w:space="0" w:color="auto"/>
                <w:right w:val="none" w:sz="0" w:space="0" w:color="auto"/>
              </w:divBdr>
              <w:divsChild>
                <w:div w:id="427770306">
                  <w:marLeft w:val="0"/>
                  <w:marRight w:val="0"/>
                  <w:marTop w:val="0"/>
                  <w:marBottom w:val="0"/>
                  <w:divBdr>
                    <w:top w:val="none" w:sz="0" w:space="0" w:color="auto"/>
                    <w:left w:val="none" w:sz="0" w:space="0" w:color="auto"/>
                    <w:bottom w:val="none" w:sz="0" w:space="0" w:color="auto"/>
                    <w:right w:val="none" w:sz="0" w:space="0" w:color="auto"/>
                  </w:divBdr>
                  <w:divsChild>
                    <w:div w:id="803933472">
                      <w:marLeft w:val="0"/>
                      <w:marRight w:val="0"/>
                      <w:marTop w:val="0"/>
                      <w:marBottom w:val="0"/>
                      <w:divBdr>
                        <w:top w:val="none" w:sz="0" w:space="0" w:color="auto"/>
                        <w:left w:val="none" w:sz="0" w:space="0" w:color="auto"/>
                        <w:bottom w:val="single" w:sz="6" w:space="0" w:color="ADCFE8"/>
                        <w:right w:val="single" w:sz="6" w:space="0" w:color="ADCFE8"/>
                      </w:divBdr>
                      <w:divsChild>
                        <w:div w:id="1539319328">
                          <w:marLeft w:val="0"/>
                          <w:marRight w:val="0"/>
                          <w:marTop w:val="0"/>
                          <w:marBottom w:val="0"/>
                          <w:divBdr>
                            <w:top w:val="none" w:sz="0" w:space="0" w:color="auto"/>
                            <w:left w:val="none" w:sz="0" w:space="0" w:color="auto"/>
                            <w:bottom w:val="none" w:sz="0" w:space="0" w:color="auto"/>
                            <w:right w:val="none" w:sz="0" w:space="0" w:color="auto"/>
                          </w:divBdr>
                          <w:divsChild>
                            <w:div w:id="3662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81079">
      <w:bodyDiv w:val="1"/>
      <w:marLeft w:val="0"/>
      <w:marRight w:val="0"/>
      <w:marTop w:val="0"/>
      <w:marBottom w:val="0"/>
      <w:divBdr>
        <w:top w:val="none" w:sz="0" w:space="0" w:color="auto"/>
        <w:left w:val="none" w:sz="0" w:space="0" w:color="auto"/>
        <w:bottom w:val="none" w:sz="0" w:space="0" w:color="auto"/>
        <w:right w:val="none" w:sz="0" w:space="0" w:color="auto"/>
      </w:divBdr>
      <w:divsChild>
        <w:div w:id="350834843">
          <w:marLeft w:val="0"/>
          <w:marRight w:val="0"/>
          <w:marTop w:val="0"/>
          <w:marBottom w:val="360"/>
          <w:divBdr>
            <w:top w:val="none" w:sz="0" w:space="0" w:color="auto"/>
            <w:left w:val="none" w:sz="0" w:space="0" w:color="auto"/>
            <w:bottom w:val="none" w:sz="0" w:space="0" w:color="auto"/>
            <w:right w:val="none" w:sz="0" w:space="0" w:color="auto"/>
          </w:divBdr>
          <w:divsChild>
            <w:div w:id="281032762">
              <w:marLeft w:val="0"/>
              <w:marRight w:val="0"/>
              <w:marTop w:val="0"/>
              <w:marBottom w:val="0"/>
              <w:divBdr>
                <w:top w:val="none" w:sz="0" w:space="0" w:color="auto"/>
                <w:left w:val="none" w:sz="0" w:space="0" w:color="auto"/>
                <w:bottom w:val="none" w:sz="0" w:space="0" w:color="auto"/>
                <w:right w:val="none" w:sz="0" w:space="0" w:color="auto"/>
              </w:divBdr>
            </w:div>
          </w:divsChild>
        </w:div>
        <w:div w:id="429355014">
          <w:marLeft w:val="0"/>
          <w:marRight w:val="0"/>
          <w:marTop w:val="0"/>
          <w:marBottom w:val="360"/>
          <w:divBdr>
            <w:top w:val="none" w:sz="0" w:space="0" w:color="auto"/>
            <w:left w:val="none" w:sz="0" w:space="0" w:color="auto"/>
            <w:bottom w:val="none" w:sz="0" w:space="0" w:color="auto"/>
            <w:right w:val="none" w:sz="0" w:space="0" w:color="auto"/>
          </w:divBdr>
          <w:divsChild>
            <w:div w:id="1650597560">
              <w:marLeft w:val="0"/>
              <w:marRight w:val="0"/>
              <w:marTop w:val="0"/>
              <w:marBottom w:val="0"/>
              <w:divBdr>
                <w:top w:val="none" w:sz="0" w:space="0" w:color="auto"/>
                <w:left w:val="none" w:sz="0" w:space="0" w:color="auto"/>
                <w:bottom w:val="none" w:sz="0" w:space="0" w:color="auto"/>
                <w:right w:val="none" w:sz="0" w:space="0" w:color="auto"/>
              </w:divBdr>
            </w:div>
          </w:divsChild>
        </w:div>
        <w:div w:id="563611025">
          <w:marLeft w:val="0"/>
          <w:marRight w:val="0"/>
          <w:marTop w:val="0"/>
          <w:marBottom w:val="360"/>
          <w:divBdr>
            <w:top w:val="none" w:sz="0" w:space="0" w:color="auto"/>
            <w:left w:val="none" w:sz="0" w:space="0" w:color="auto"/>
            <w:bottom w:val="none" w:sz="0" w:space="0" w:color="auto"/>
            <w:right w:val="none" w:sz="0" w:space="0" w:color="auto"/>
          </w:divBdr>
          <w:divsChild>
            <w:div w:id="1638144002">
              <w:marLeft w:val="0"/>
              <w:marRight w:val="0"/>
              <w:marTop w:val="0"/>
              <w:marBottom w:val="0"/>
              <w:divBdr>
                <w:top w:val="none" w:sz="0" w:space="0" w:color="auto"/>
                <w:left w:val="none" w:sz="0" w:space="0" w:color="auto"/>
                <w:bottom w:val="none" w:sz="0" w:space="0" w:color="auto"/>
                <w:right w:val="none" w:sz="0" w:space="0" w:color="auto"/>
              </w:divBdr>
            </w:div>
          </w:divsChild>
        </w:div>
        <w:div w:id="702512762">
          <w:marLeft w:val="0"/>
          <w:marRight w:val="0"/>
          <w:marTop w:val="0"/>
          <w:marBottom w:val="360"/>
          <w:divBdr>
            <w:top w:val="none" w:sz="0" w:space="0" w:color="auto"/>
            <w:left w:val="none" w:sz="0" w:space="0" w:color="auto"/>
            <w:bottom w:val="none" w:sz="0" w:space="0" w:color="auto"/>
            <w:right w:val="none" w:sz="0" w:space="0" w:color="auto"/>
          </w:divBdr>
          <w:divsChild>
            <w:div w:id="1813524171">
              <w:marLeft w:val="0"/>
              <w:marRight w:val="0"/>
              <w:marTop w:val="0"/>
              <w:marBottom w:val="0"/>
              <w:divBdr>
                <w:top w:val="none" w:sz="0" w:space="0" w:color="auto"/>
                <w:left w:val="none" w:sz="0" w:space="0" w:color="auto"/>
                <w:bottom w:val="none" w:sz="0" w:space="0" w:color="auto"/>
                <w:right w:val="none" w:sz="0" w:space="0" w:color="auto"/>
              </w:divBdr>
            </w:div>
          </w:divsChild>
        </w:div>
        <w:div w:id="769398157">
          <w:marLeft w:val="0"/>
          <w:marRight w:val="0"/>
          <w:marTop w:val="0"/>
          <w:marBottom w:val="360"/>
          <w:divBdr>
            <w:top w:val="none" w:sz="0" w:space="0" w:color="auto"/>
            <w:left w:val="none" w:sz="0" w:space="0" w:color="auto"/>
            <w:bottom w:val="none" w:sz="0" w:space="0" w:color="auto"/>
            <w:right w:val="none" w:sz="0" w:space="0" w:color="auto"/>
          </w:divBdr>
          <w:divsChild>
            <w:div w:id="405688784">
              <w:marLeft w:val="0"/>
              <w:marRight w:val="0"/>
              <w:marTop w:val="0"/>
              <w:marBottom w:val="0"/>
              <w:divBdr>
                <w:top w:val="none" w:sz="0" w:space="0" w:color="auto"/>
                <w:left w:val="none" w:sz="0" w:space="0" w:color="auto"/>
                <w:bottom w:val="none" w:sz="0" w:space="0" w:color="auto"/>
                <w:right w:val="none" w:sz="0" w:space="0" w:color="auto"/>
              </w:divBdr>
            </w:div>
          </w:divsChild>
        </w:div>
        <w:div w:id="1756779407">
          <w:marLeft w:val="0"/>
          <w:marRight w:val="0"/>
          <w:marTop w:val="0"/>
          <w:marBottom w:val="360"/>
          <w:divBdr>
            <w:top w:val="none" w:sz="0" w:space="0" w:color="auto"/>
            <w:left w:val="none" w:sz="0" w:space="0" w:color="auto"/>
            <w:bottom w:val="none" w:sz="0" w:space="0" w:color="auto"/>
            <w:right w:val="none" w:sz="0" w:space="0" w:color="auto"/>
          </w:divBdr>
          <w:divsChild>
            <w:div w:id="962154584">
              <w:marLeft w:val="0"/>
              <w:marRight w:val="0"/>
              <w:marTop w:val="0"/>
              <w:marBottom w:val="0"/>
              <w:divBdr>
                <w:top w:val="none" w:sz="0" w:space="0" w:color="auto"/>
                <w:left w:val="none" w:sz="0" w:space="0" w:color="auto"/>
                <w:bottom w:val="none" w:sz="0" w:space="0" w:color="auto"/>
                <w:right w:val="none" w:sz="0" w:space="0" w:color="auto"/>
              </w:divBdr>
            </w:div>
          </w:divsChild>
        </w:div>
        <w:div w:id="1779521117">
          <w:marLeft w:val="0"/>
          <w:marRight w:val="0"/>
          <w:marTop w:val="0"/>
          <w:marBottom w:val="360"/>
          <w:divBdr>
            <w:top w:val="none" w:sz="0" w:space="0" w:color="auto"/>
            <w:left w:val="none" w:sz="0" w:space="0" w:color="auto"/>
            <w:bottom w:val="none" w:sz="0" w:space="0" w:color="auto"/>
            <w:right w:val="none" w:sz="0" w:space="0" w:color="auto"/>
          </w:divBdr>
          <w:divsChild>
            <w:div w:id="506407968">
              <w:marLeft w:val="0"/>
              <w:marRight w:val="0"/>
              <w:marTop w:val="0"/>
              <w:marBottom w:val="0"/>
              <w:divBdr>
                <w:top w:val="none" w:sz="0" w:space="0" w:color="auto"/>
                <w:left w:val="none" w:sz="0" w:space="0" w:color="auto"/>
                <w:bottom w:val="none" w:sz="0" w:space="0" w:color="auto"/>
                <w:right w:val="none" w:sz="0" w:space="0" w:color="auto"/>
              </w:divBdr>
            </w:div>
          </w:divsChild>
        </w:div>
        <w:div w:id="1780174309">
          <w:marLeft w:val="0"/>
          <w:marRight w:val="0"/>
          <w:marTop w:val="0"/>
          <w:marBottom w:val="360"/>
          <w:divBdr>
            <w:top w:val="none" w:sz="0" w:space="0" w:color="auto"/>
            <w:left w:val="none" w:sz="0" w:space="0" w:color="auto"/>
            <w:bottom w:val="none" w:sz="0" w:space="0" w:color="auto"/>
            <w:right w:val="none" w:sz="0" w:space="0" w:color="auto"/>
          </w:divBdr>
          <w:divsChild>
            <w:div w:id="1140880298">
              <w:marLeft w:val="0"/>
              <w:marRight w:val="0"/>
              <w:marTop w:val="0"/>
              <w:marBottom w:val="0"/>
              <w:divBdr>
                <w:top w:val="none" w:sz="0" w:space="0" w:color="auto"/>
                <w:left w:val="none" w:sz="0" w:space="0" w:color="auto"/>
                <w:bottom w:val="none" w:sz="0" w:space="0" w:color="auto"/>
                <w:right w:val="none" w:sz="0" w:space="0" w:color="auto"/>
              </w:divBdr>
            </w:div>
          </w:divsChild>
        </w:div>
        <w:div w:id="1817839464">
          <w:marLeft w:val="0"/>
          <w:marRight w:val="0"/>
          <w:marTop w:val="0"/>
          <w:marBottom w:val="360"/>
          <w:divBdr>
            <w:top w:val="none" w:sz="0" w:space="0" w:color="auto"/>
            <w:left w:val="none" w:sz="0" w:space="0" w:color="auto"/>
            <w:bottom w:val="none" w:sz="0" w:space="0" w:color="auto"/>
            <w:right w:val="none" w:sz="0" w:space="0" w:color="auto"/>
          </w:divBdr>
          <w:divsChild>
            <w:div w:id="1296835769">
              <w:marLeft w:val="0"/>
              <w:marRight w:val="0"/>
              <w:marTop w:val="0"/>
              <w:marBottom w:val="0"/>
              <w:divBdr>
                <w:top w:val="none" w:sz="0" w:space="0" w:color="auto"/>
                <w:left w:val="none" w:sz="0" w:space="0" w:color="auto"/>
                <w:bottom w:val="none" w:sz="0" w:space="0" w:color="auto"/>
                <w:right w:val="none" w:sz="0" w:space="0" w:color="auto"/>
              </w:divBdr>
            </w:div>
          </w:divsChild>
        </w:div>
        <w:div w:id="1908833036">
          <w:marLeft w:val="0"/>
          <w:marRight w:val="0"/>
          <w:marTop w:val="0"/>
          <w:marBottom w:val="360"/>
          <w:divBdr>
            <w:top w:val="none" w:sz="0" w:space="0" w:color="auto"/>
            <w:left w:val="none" w:sz="0" w:space="0" w:color="auto"/>
            <w:bottom w:val="none" w:sz="0" w:space="0" w:color="auto"/>
            <w:right w:val="none" w:sz="0" w:space="0" w:color="auto"/>
          </w:divBdr>
          <w:divsChild>
            <w:div w:id="16700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02">
      <w:bodyDiv w:val="1"/>
      <w:marLeft w:val="0"/>
      <w:marRight w:val="0"/>
      <w:marTop w:val="0"/>
      <w:marBottom w:val="0"/>
      <w:divBdr>
        <w:top w:val="none" w:sz="0" w:space="0" w:color="auto"/>
        <w:left w:val="none" w:sz="0" w:space="0" w:color="auto"/>
        <w:bottom w:val="none" w:sz="0" w:space="0" w:color="auto"/>
        <w:right w:val="none" w:sz="0" w:space="0" w:color="auto"/>
      </w:divBdr>
      <w:divsChild>
        <w:div w:id="1049455802">
          <w:marLeft w:val="0"/>
          <w:marRight w:val="0"/>
          <w:marTop w:val="0"/>
          <w:marBottom w:val="0"/>
          <w:divBdr>
            <w:top w:val="none" w:sz="0" w:space="0" w:color="auto"/>
            <w:left w:val="none" w:sz="0" w:space="0" w:color="auto"/>
            <w:bottom w:val="none" w:sz="0" w:space="0" w:color="auto"/>
            <w:right w:val="none" w:sz="0" w:space="0" w:color="auto"/>
          </w:divBdr>
        </w:div>
      </w:divsChild>
    </w:div>
    <w:div w:id="1175611480">
      <w:bodyDiv w:val="1"/>
      <w:marLeft w:val="0"/>
      <w:marRight w:val="0"/>
      <w:marTop w:val="0"/>
      <w:marBottom w:val="0"/>
      <w:divBdr>
        <w:top w:val="none" w:sz="0" w:space="0" w:color="auto"/>
        <w:left w:val="none" w:sz="0" w:space="0" w:color="auto"/>
        <w:bottom w:val="none" w:sz="0" w:space="0" w:color="auto"/>
        <w:right w:val="none" w:sz="0" w:space="0" w:color="auto"/>
      </w:divBdr>
      <w:divsChild>
        <w:div w:id="336931921">
          <w:marLeft w:val="0"/>
          <w:marRight w:val="0"/>
          <w:marTop w:val="0"/>
          <w:marBottom w:val="0"/>
          <w:divBdr>
            <w:top w:val="none" w:sz="0" w:space="0" w:color="auto"/>
            <w:left w:val="none" w:sz="0" w:space="0" w:color="auto"/>
            <w:bottom w:val="none" w:sz="0" w:space="0" w:color="auto"/>
            <w:right w:val="none" w:sz="0" w:space="0" w:color="auto"/>
          </w:divBdr>
          <w:divsChild>
            <w:div w:id="1349329649">
              <w:marLeft w:val="0"/>
              <w:marRight w:val="0"/>
              <w:marTop w:val="0"/>
              <w:marBottom w:val="0"/>
              <w:divBdr>
                <w:top w:val="single" w:sz="6" w:space="0" w:color="DBDBDB"/>
                <w:left w:val="single" w:sz="6" w:space="0" w:color="DBDBDB"/>
                <w:bottom w:val="single" w:sz="12" w:space="0" w:color="DBDBDB"/>
                <w:right w:val="single" w:sz="12" w:space="0" w:color="DBDBDB"/>
              </w:divBdr>
              <w:divsChild>
                <w:div w:id="1050111709">
                  <w:marLeft w:val="0"/>
                  <w:marRight w:val="0"/>
                  <w:marTop w:val="0"/>
                  <w:marBottom w:val="0"/>
                  <w:divBdr>
                    <w:top w:val="none" w:sz="0" w:space="0" w:color="auto"/>
                    <w:left w:val="none" w:sz="0" w:space="0" w:color="auto"/>
                    <w:bottom w:val="none" w:sz="0" w:space="0" w:color="auto"/>
                    <w:right w:val="none" w:sz="0" w:space="0" w:color="auto"/>
                  </w:divBdr>
                  <w:divsChild>
                    <w:div w:id="228812085">
                      <w:marLeft w:val="0"/>
                      <w:marRight w:val="0"/>
                      <w:marTop w:val="0"/>
                      <w:marBottom w:val="0"/>
                      <w:divBdr>
                        <w:top w:val="none" w:sz="0" w:space="0" w:color="auto"/>
                        <w:left w:val="none" w:sz="0" w:space="0" w:color="auto"/>
                        <w:bottom w:val="none" w:sz="0" w:space="0" w:color="auto"/>
                        <w:right w:val="none" w:sz="0" w:space="0" w:color="auto"/>
                      </w:divBdr>
                      <w:divsChild>
                        <w:div w:id="1001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2394">
      <w:bodyDiv w:val="1"/>
      <w:marLeft w:val="0"/>
      <w:marRight w:val="0"/>
      <w:marTop w:val="0"/>
      <w:marBottom w:val="0"/>
      <w:divBdr>
        <w:top w:val="none" w:sz="0" w:space="0" w:color="auto"/>
        <w:left w:val="none" w:sz="0" w:space="0" w:color="auto"/>
        <w:bottom w:val="none" w:sz="0" w:space="0" w:color="auto"/>
        <w:right w:val="none" w:sz="0" w:space="0" w:color="auto"/>
      </w:divBdr>
    </w:div>
    <w:div w:id="1190608688">
      <w:bodyDiv w:val="1"/>
      <w:marLeft w:val="0"/>
      <w:marRight w:val="0"/>
      <w:marTop w:val="0"/>
      <w:marBottom w:val="0"/>
      <w:divBdr>
        <w:top w:val="none" w:sz="0" w:space="0" w:color="auto"/>
        <w:left w:val="none" w:sz="0" w:space="0" w:color="auto"/>
        <w:bottom w:val="none" w:sz="0" w:space="0" w:color="auto"/>
        <w:right w:val="none" w:sz="0" w:space="0" w:color="auto"/>
      </w:divBdr>
      <w:divsChild>
        <w:div w:id="1962688618">
          <w:marLeft w:val="0"/>
          <w:marRight w:val="0"/>
          <w:marTop w:val="0"/>
          <w:marBottom w:val="0"/>
          <w:divBdr>
            <w:top w:val="none" w:sz="0" w:space="0" w:color="auto"/>
            <w:left w:val="none" w:sz="0" w:space="0" w:color="auto"/>
            <w:bottom w:val="none" w:sz="0" w:space="0" w:color="auto"/>
            <w:right w:val="none" w:sz="0" w:space="0" w:color="auto"/>
          </w:divBdr>
          <w:divsChild>
            <w:div w:id="2135128436">
              <w:marLeft w:val="0"/>
              <w:marRight w:val="0"/>
              <w:marTop w:val="0"/>
              <w:marBottom w:val="0"/>
              <w:divBdr>
                <w:top w:val="single" w:sz="6" w:space="0" w:color="DBDBDB"/>
                <w:left w:val="single" w:sz="6" w:space="0" w:color="DBDBDB"/>
                <w:bottom w:val="single" w:sz="12" w:space="0" w:color="DBDBDB"/>
                <w:right w:val="single" w:sz="12" w:space="0" w:color="DBDBDB"/>
              </w:divBdr>
              <w:divsChild>
                <w:div w:id="1983927452">
                  <w:marLeft w:val="0"/>
                  <w:marRight w:val="0"/>
                  <w:marTop w:val="0"/>
                  <w:marBottom w:val="0"/>
                  <w:divBdr>
                    <w:top w:val="none" w:sz="0" w:space="0" w:color="auto"/>
                    <w:left w:val="none" w:sz="0" w:space="0" w:color="auto"/>
                    <w:bottom w:val="none" w:sz="0" w:space="0" w:color="auto"/>
                    <w:right w:val="none" w:sz="0" w:space="0" w:color="auto"/>
                  </w:divBdr>
                  <w:divsChild>
                    <w:div w:id="2010983707">
                      <w:marLeft w:val="0"/>
                      <w:marRight w:val="0"/>
                      <w:marTop w:val="0"/>
                      <w:marBottom w:val="0"/>
                      <w:divBdr>
                        <w:top w:val="none" w:sz="0" w:space="0" w:color="auto"/>
                        <w:left w:val="none" w:sz="0" w:space="0" w:color="auto"/>
                        <w:bottom w:val="none" w:sz="0" w:space="0" w:color="auto"/>
                        <w:right w:val="none" w:sz="0" w:space="0" w:color="auto"/>
                      </w:divBdr>
                      <w:divsChild>
                        <w:div w:id="590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54116">
      <w:bodyDiv w:val="1"/>
      <w:marLeft w:val="0"/>
      <w:marRight w:val="0"/>
      <w:marTop w:val="0"/>
      <w:marBottom w:val="0"/>
      <w:divBdr>
        <w:top w:val="none" w:sz="0" w:space="0" w:color="auto"/>
        <w:left w:val="none" w:sz="0" w:space="0" w:color="auto"/>
        <w:bottom w:val="none" w:sz="0" w:space="0" w:color="auto"/>
        <w:right w:val="none" w:sz="0" w:space="0" w:color="auto"/>
      </w:divBdr>
      <w:divsChild>
        <w:div w:id="1575627007">
          <w:marLeft w:val="0"/>
          <w:marRight w:val="0"/>
          <w:marTop w:val="0"/>
          <w:marBottom w:val="0"/>
          <w:divBdr>
            <w:top w:val="none" w:sz="0" w:space="0" w:color="auto"/>
            <w:left w:val="none" w:sz="0" w:space="0" w:color="auto"/>
            <w:bottom w:val="none" w:sz="0" w:space="0" w:color="auto"/>
            <w:right w:val="none" w:sz="0" w:space="0" w:color="auto"/>
          </w:divBdr>
          <w:divsChild>
            <w:div w:id="198126234">
              <w:marLeft w:val="0"/>
              <w:marRight w:val="0"/>
              <w:marTop w:val="0"/>
              <w:marBottom w:val="0"/>
              <w:divBdr>
                <w:top w:val="single" w:sz="6" w:space="0" w:color="DBDBDB"/>
                <w:left w:val="single" w:sz="6" w:space="0" w:color="DBDBDB"/>
                <w:bottom w:val="single" w:sz="12" w:space="0" w:color="DBDBDB"/>
                <w:right w:val="single" w:sz="12" w:space="0" w:color="DBDBDB"/>
              </w:divBdr>
              <w:divsChild>
                <w:div w:id="322784201">
                  <w:marLeft w:val="0"/>
                  <w:marRight w:val="0"/>
                  <w:marTop w:val="0"/>
                  <w:marBottom w:val="0"/>
                  <w:divBdr>
                    <w:top w:val="none" w:sz="0" w:space="0" w:color="auto"/>
                    <w:left w:val="none" w:sz="0" w:space="0" w:color="auto"/>
                    <w:bottom w:val="none" w:sz="0" w:space="0" w:color="auto"/>
                    <w:right w:val="none" w:sz="0" w:space="0" w:color="auto"/>
                  </w:divBdr>
                  <w:divsChild>
                    <w:div w:id="1487168803">
                      <w:marLeft w:val="0"/>
                      <w:marRight w:val="0"/>
                      <w:marTop w:val="0"/>
                      <w:marBottom w:val="0"/>
                      <w:divBdr>
                        <w:top w:val="none" w:sz="0" w:space="0" w:color="auto"/>
                        <w:left w:val="none" w:sz="0" w:space="0" w:color="auto"/>
                        <w:bottom w:val="none" w:sz="0" w:space="0" w:color="auto"/>
                        <w:right w:val="none" w:sz="0" w:space="0" w:color="auto"/>
                      </w:divBdr>
                      <w:divsChild>
                        <w:div w:id="10902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17395">
      <w:bodyDiv w:val="1"/>
      <w:marLeft w:val="0"/>
      <w:marRight w:val="0"/>
      <w:marTop w:val="0"/>
      <w:marBottom w:val="0"/>
      <w:divBdr>
        <w:top w:val="none" w:sz="0" w:space="0" w:color="auto"/>
        <w:left w:val="none" w:sz="0" w:space="0" w:color="auto"/>
        <w:bottom w:val="none" w:sz="0" w:space="0" w:color="auto"/>
        <w:right w:val="none" w:sz="0" w:space="0" w:color="auto"/>
      </w:divBdr>
      <w:divsChild>
        <w:div w:id="741024162">
          <w:marLeft w:val="0"/>
          <w:marRight w:val="0"/>
          <w:marTop w:val="0"/>
          <w:marBottom w:val="0"/>
          <w:divBdr>
            <w:top w:val="none" w:sz="0" w:space="0" w:color="auto"/>
            <w:left w:val="none" w:sz="0" w:space="0" w:color="auto"/>
            <w:bottom w:val="none" w:sz="0" w:space="0" w:color="auto"/>
            <w:right w:val="none" w:sz="0" w:space="0" w:color="auto"/>
          </w:divBdr>
        </w:div>
        <w:div w:id="1414551974">
          <w:marLeft w:val="0"/>
          <w:marRight w:val="0"/>
          <w:marTop w:val="0"/>
          <w:marBottom w:val="0"/>
          <w:divBdr>
            <w:top w:val="none" w:sz="0" w:space="0" w:color="auto"/>
            <w:left w:val="none" w:sz="0" w:space="0" w:color="auto"/>
            <w:bottom w:val="none" w:sz="0" w:space="0" w:color="auto"/>
            <w:right w:val="none" w:sz="0" w:space="0" w:color="auto"/>
          </w:divBdr>
        </w:div>
      </w:divsChild>
    </w:div>
    <w:div w:id="1198734760">
      <w:bodyDiv w:val="1"/>
      <w:marLeft w:val="0"/>
      <w:marRight w:val="0"/>
      <w:marTop w:val="0"/>
      <w:marBottom w:val="0"/>
      <w:divBdr>
        <w:top w:val="none" w:sz="0" w:space="0" w:color="auto"/>
        <w:left w:val="none" w:sz="0" w:space="0" w:color="auto"/>
        <w:bottom w:val="none" w:sz="0" w:space="0" w:color="auto"/>
        <w:right w:val="none" w:sz="0" w:space="0" w:color="auto"/>
      </w:divBdr>
    </w:div>
    <w:div w:id="1201480586">
      <w:bodyDiv w:val="1"/>
      <w:marLeft w:val="0"/>
      <w:marRight w:val="0"/>
      <w:marTop w:val="0"/>
      <w:marBottom w:val="0"/>
      <w:divBdr>
        <w:top w:val="none" w:sz="0" w:space="0" w:color="auto"/>
        <w:left w:val="none" w:sz="0" w:space="0" w:color="auto"/>
        <w:bottom w:val="none" w:sz="0" w:space="0" w:color="auto"/>
        <w:right w:val="none" w:sz="0" w:space="0" w:color="auto"/>
      </w:divBdr>
      <w:divsChild>
        <w:div w:id="332487812">
          <w:marLeft w:val="0"/>
          <w:marRight w:val="0"/>
          <w:marTop w:val="0"/>
          <w:marBottom w:val="0"/>
          <w:divBdr>
            <w:top w:val="none" w:sz="0" w:space="0" w:color="auto"/>
            <w:left w:val="none" w:sz="0" w:space="0" w:color="auto"/>
            <w:bottom w:val="none" w:sz="0" w:space="0" w:color="auto"/>
            <w:right w:val="none" w:sz="0" w:space="0" w:color="auto"/>
          </w:divBdr>
          <w:divsChild>
            <w:div w:id="361517289">
              <w:marLeft w:val="0"/>
              <w:marRight w:val="0"/>
              <w:marTop w:val="0"/>
              <w:marBottom w:val="0"/>
              <w:divBdr>
                <w:top w:val="single" w:sz="6" w:space="0" w:color="DBDBDB"/>
                <w:left w:val="single" w:sz="6" w:space="0" w:color="DBDBDB"/>
                <w:bottom w:val="single" w:sz="12" w:space="0" w:color="DBDBDB"/>
                <w:right w:val="single" w:sz="12" w:space="0" w:color="DBDBDB"/>
              </w:divBdr>
              <w:divsChild>
                <w:div w:id="1589387033">
                  <w:marLeft w:val="0"/>
                  <w:marRight w:val="0"/>
                  <w:marTop w:val="0"/>
                  <w:marBottom w:val="0"/>
                  <w:divBdr>
                    <w:top w:val="none" w:sz="0" w:space="0" w:color="auto"/>
                    <w:left w:val="none" w:sz="0" w:space="0" w:color="auto"/>
                    <w:bottom w:val="none" w:sz="0" w:space="0" w:color="auto"/>
                    <w:right w:val="none" w:sz="0" w:space="0" w:color="auto"/>
                  </w:divBdr>
                  <w:divsChild>
                    <w:div w:id="696740867">
                      <w:marLeft w:val="0"/>
                      <w:marRight w:val="0"/>
                      <w:marTop w:val="0"/>
                      <w:marBottom w:val="0"/>
                      <w:divBdr>
                        <w:top w:val="none" w:sz="0" w:space="0" w:color="auto"/>
                        <w:left w:val="none" w:sz="0" w:space="0" w:color="auto"/>
                        <w:bottom w:val="none" w:sz="0" w:space="0" w:color="auto"/>
                        <w:right w:val="none" w:sz="0" w:space="0" w:color="auto"/>
                      </w:divBdr>
                      <w:divsChild>
                        <w:div w:id="261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6557">
      <w:bodyDiv w:val="1"/>
      <w:marLeft w:val="0"/>
      <w:marRight w:val="0"/>
      <w:marTop w:val="0"/>
      <w:marBottom w:val="0"/>
      <w:divBdr>
        <w:top w:val="none" w:sz="0" w:space="0" w:color="auto"/>
        <w:left w:val="none" w:sz="0" w:space="0" w:color="auto"/>
        <w:bottom w:val="none" w:sz="0" w:space="0" w:color="auto"/>
        <w:right w:val="none" w:sz="0" w:space="0" w:color="auto"/>
      </w:divBdr>
      <w:divsChild>
        <w:div w:id="1478913644">
          <w:marLeft w:val="0"/>
          <w:marRight w:val="0"/>
          <w:marTop w:val="0"/>
          <w:marBottom w:val="0"/>
          <w:divBdr>
            <w:top w:val="none" w:sz="0" w:space="0" w:color="auto"/>
            <w:left w:val="none" w:sz="0" w:space="0" w:color="auto"/>
            <w:bottom w:val="none" w:sz="0" w:space="0" w:color="auto"/>
            <w:right w:val="none" w:sz="0" w:space="0" w:color="auto"/>
          </w:divBdr>
          <w:divsChild>
            <w:div w:id="995307769">
              <w:marLeft w:val="0"/>
              <w:marRight w:val="0"/>
              <w:marTop w:val="0"/>
              <w:marBottom w:val="0"/>
              <w:divBdr>
                <w:top w:val="single" w:sz="6" w:space="0" w:color="DBDBDB"/>
                <w:left w:val="single" w:sz="6" w:space="0" w:color="DBDBDB"/>
                <w:bottom w:val="single" w:sz="12" w:space="0" w:color="DBDBDB"/>
                <w:right w:val="single" w:sz="12" w:space="0" w:color="DBDBDB"/>
              </w:divBdr>
              <w:divsChild>
                <w:div w:id="931359910">
                  <w:marLeft w:val="0"/>
                  <w:marRight w:val="0"/>
                  <w:marTop w:val="0"/>
                  <w:marBottom w:val="0"/>
                  <w:divBdr>
                    <w:top w:val="none" w:sz="0" w:space="0" w:color="auto"/>
                    <w:left w:val="none" w:sz="0" w:space="0" w:color="auto"/>
                    <w:bottom w:val="none" w:sz="0" w:space="0" w:color="auto"/>
                    <w:right w:val="none" w:sz="0" w:space="0" w:color="auto"/>
                  </w:divBdr>
                  <w:divsChild>
                    <w:div w:id="1373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6767">
      <w:bodyDiv w:val="1"/>
      <w:marLeft w:val="0"/>
      <w:marRight w:val="0"/>
      <w:marTop w:val="0"/>
      <w:marBottom w:val="0"/>
      <w:divBdr>
        <w:top w:val="none" w:sz="0" w:space="0" w:color="auto"/>
        <w:left w:val="none" w:sz="0" w:space="0" w:color="auto"/>
        <w:bottom w:val="none" w:sz="0" w:space="0" w:color="auto"/>
        <w:right w:val="none" w:sz="0" w:space="0" w:color="auto"/>
      </w:divBdr>
    </w:div>
    <w:div w:id="1252205008">
      <w:bodyDiv w:val="1"/>
      <w:marLeft w:val="0"/>
      <w:marRight w:val="0"/>
      <w:marTop w:val="0"/>
      <w:marBottom w:val="0"/>
      <w:divBdr>
        <w:top w:val="none" w:sz="0" w:space="0" w:color="auto"/>
        <w:left w:val="none" w:sz="0" w:space="0" w:color="auto"/>
        <w:bottom w:val="none" w:sz="0" w:space="0" w:color="auto"/>
        <w:right w:val="none" w:sz="0" w:space="0" w:color="auto"/>
      </w:divBdr>
      <w:divsChild>
        <w:div w:id="1707440402">
          <w:marLeft w:val="0"/>
          <w:marRight w:val="0"/>
          <w:marTop w:val="0"/>
          <w:marBottom w:val="0"/>
          <w:divBdr>
            <w:top w:val="none" w:sz="0" w:space="0" w:color="auto"/>
            <w:left w:val="none" w:sz="0" w:space="0" w:color="auto"/>
            <w:bottom w:val="none" w:sz="0" w:space="0" w:color="auto"/>
            <w:right w:val="none" w:sz="0" w:space="0" w:color="auto"/>
          </w:divBdr>
        </w:div>
      </w:divsChild>
    </w:div>
    <w:div w:id="1261723972">
      <w:bodyDiv w:val="1"/>
      <w:marLeft w:val="0"/>
      <w:marRight w:val="0"/>
      <w:marTop w:val="0"/>
      <w:marBottom w:val="0"/>
      <w:divBdr>
        <w:top w:val="none" w:sz="0" w:space="0" w:color="auto"/>
        <w:left w:val="none" w:sz="0" w:space="0" w:color="auto"/>
        <w:bottom w:val="none" w:sz="0" w:space="0" w:color="auto"/>
        <w:right w:val="none" w:sz="0" w:space="0" w:color="auto"/>
      </w:divBdr>
    </w:div>
    <w:div w:id="1363551409">
      <w:bodyDiv w:val="1"/>
      <w:marLeft w:val="0"/>
      <w:marRight w:val="0"/>
      <w:marTop w:val="0"/>
      <w:marBottom w:val="0"/>
      <w:divBdr>
        <w:top w:val="none" w:sz="0" w:space="0" w:color="auto"/>
        <w:left w:val="none" w:sz="0" w:space="0" w:color="auto"/>
        <w:bottom w:val="none" w:sz="0" w:space="0" w:color="auto"/>
        <w:right w:val="none" w:sz="0" w:space="0" w:color="auto"/>
      </w:divBdr>
    </w:div>
    <w:div w:id="137496178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40">
          <w:marLeft w:val="0"/>
          <w:marRight w:val="0"/>
          <w:marTop w:val="0"/>
          <w:marBottom w:val="0"/>
          <w:divBdr>
            <w:top w:val="none" w:sz="0" w:space="0" w:color="auto"/>
            <w:left w:val="none" w:sz="0" w:space="0" w:color="auto"/>
            <w:bottom w:val="none" w:sz="0" w:space="0" w:color="auto"/>
            <w:right w:val="none" w:sz="0" w:space="0" w:color="auto"/>
          </w:divBdr>
          <w:divsChild>
            <w:div w:id="1300182102">
              <w:marLeft w:val="0"/>
              <w:marRight w:val="0"/>
              <w:marTop w:val="0"/>
              <w:marBottom w:val="0"/>
              <w:divBdr>
                <w:top w:val="single" w:sz="6" w:space="0" w:color="DBDBDB"/>
                <w:left w:val="single" w:sz="6" w:space="0" w:color="DBDBDB"/>
                <w:bottom w:val="single" w:sz="12" w:space="0" w:color="DBDBDB"/>
                <w:right w:val="single" w:sz="12" w:space="0" w:color="DBDBDB"/>
              </w:divBdr>
              <w:divsChild>
                <w:div w:id="925184719">
                  <w:marLeft w:val="0"/>
                  <w:marRight w:val="0"/>
                  <w:marTop w:val="0"/>
                  <w:marBottom w:val="0"/>
                  <w:divBdr>
                    <w:top w:val="none" w:sz="0" w:space="0" w:color="auto"/>
                    <w:left w:val="none" w:sz="0" w:space="0" w:color="auto"/>
                    <w:bottom w:val="none" w:sz="0" w:space="0" w:color="auto"/>
                    <w:right w:val="none" w:sz="0" w:space="0" w:color="auto"/>
                  </w:divBdr>
                  <w:divsChild>
                    <w:div w:id="314146533">
                      <w:marLeft w:val="0"/>
                      <w:marRight w:val="0"/>
                      <w:marTop w:val="0"/>
                      <w:marBottom w:val="0"/>
                      <w:divBdr>
                        <w:top w:val="none" w:sz="0" w:space="0" w:color="auto"/>
                        <w:left w:val="none" w:sz="0" w:space="0" w:color="auto"/>
                        <w:bottom w:val="none" w:sz="0" w:space="0" w:color="auto"/>
                        <w:right w:val="none" w:sz="0" w:space="0" w:color="auto"/>
                      </w:divBdr>
                      <w:divsChild>
                        <w:div w:id="1011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9296">
      <w:bodyDiv w:val="1"/>
      <w:marLeft w:val="0"/>
      <w:marRight w:val="0"/>
      <w:marTop w:val="0"/>
      <w:marBottom w:val="0"/>
      <w:divBdr>
        <w:top w:val="none" w:sz="0" w:space="0" w:color="auto"/>
        <w:left w:val="none" w:sz="0" w:space="0" w:color="auto"/>
        <w:bottom w:val="none" w:sz="0" w:space="0" w:color="auto"/>
        <w:right w:val="none" w:sz="0" w:space="0" w:color="auto"/>
      </w:divBdr>
    </w:div>
    <w:div w:id="1415204310">
      <w:bodyDiv w:val="1"/>
      <w:marLeft w:val="0"/>
      <w:marRight w:val="0"/>
      <w:marTop w:val="0"/>
      <w:marBottom w:val="0"/>
      <w:divBdr>
        <w:top w:val="none" w:sz="0" w:space="0" w:color="auto"/>
        <w:left w:val="none" w:sz="0" w:space="0" w:color="auto"/>
        <w:bottom w:val="none" w:sz="0" w:space="0" w:color="auto"/>
        <w:right w:val="none" w:sz="0" w:space="0" w:color="auto"/>
      </w:divBdr>
      <w:divsChild>
        <w:div w:id="228687366">
          <w:marLeft w:val="0"/>
          <w:marRight w:val="0"/>
          <w:marTop w:val="150"/>
          <w:marBottom w:val="300"/>
          <w:divBdr>
            <w:top w:val="none" w:sz="0" w:space="0" w:color="auto"/>
            <w:left w:val="none" w:sz="0" w:space="0" w:color="auto"/>
            <w:bottom w:val="none" w:sz="0" w:space="0" w:color="auto"/>
            <w:right w:val="none" w:sz="0" w:space="0" w:color="auto"/>
          </w:divBdr>
          <w:divsChild>
            <w:div w:id="162623456">
              <w:marLeft w:val="0"/>
              <w:marRight w:val="0"/>
              <w:marTop w:val="0"/>
              <w:marBottom w:val="0"/>
              <w:divBdr>
                <w:top w:val="none" w:sz="0" w:space="0" w:color="auto"/>
                <w:left w:val="none" w:sz="0" w:space="0" w:color="auto"/>
                <w:bottom w:val="none" w:sz="0" w:space="0" w:color="auto"/>
                <w:right w:val="none" w:sz="0" w:space="0" w:color="auto"/>
              </w:divBdr>
              <w:divsChild>
                <w:div w:id="150415980">
                  <w:marLeft w:val="0"/>
                  <w:marRight w:val="0"/>
                  <w:marTop w:val="0"/>
                  <w:marBottom w:val="0"/>
                  <w:divBdr>
                    <w:top w:val="none" w:sz="0" w:space="0" w:color="auto"/>
                    <w:left w:val="none" w:sz="0" w:space="0" w:color="auto"/>
                    <w:bottom w:val="none" w:sz="0" w:space="0" w:color="auto"/>
                    <w:right w:val="none" w:sz="0" w:space="0" w:color="auto"/>
                  </w:divBdr>
                  <w:divsChild>
                    <w:div w:id="442304873">
                      <w:marLeft w:val="0"/>
                      <w:marRight w:val="0"/>
                      <w:marTop w:val="225"/>
                      <w:marBottom w:val="0"/>
                      <w:divBdr>
                        <w:top w:val="none" w:sz="0" w:space="0" w:color="auto"/>
                        <w:left w:val="none" w:sz="0" w:space="0" w:color="auto"/>
                        <w:bottom w:val="none" w:sz="0" w:space="0" w:color="auto"/>
                        <w:right w:val="none" w:sz="0" w:space="0" w:color="auto"/>
                      </w:divBdr>
                    </w:div>
                    <w:div w:id="503937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28965856">
      <w:bodyDiv w:val="1"/>
      <w:marLeft w:val="0"/>
      <w:marRight w:val="0"/>
      <w:marTop w:val="0"/>
      <w:marBottom w:val="0"/>
      <w:divBdr>
        <w:top w:val="none" w:sz="0" w:space="0" w:color="auto"/>
        <w:left w:val="none" w:sz="0" w:space="0" w:color="auto"/>
        <w:bottom w:val="none" w:sz="0" w:space="0" w:color="auto"/>
        <w:right w:val="none" w:sz="0" w:space="0" w:color="auto"/>
      </w:divBdr>
    </w:div>
    <w:div w:id="1438213053">
      <w:bodyDiv w:val="1"/>
      <w:marLeft w:val="0"/>
      <w:marRight w:val="0"/>
      <w:marTop w:val="0"/>
      <w:marBottom w:val="0"/>
      <w:divBdr>
        <w:top w:val="none" w:sz="0" w:space="0" w:color="auto"/>
        <w:left w:val="none" w:sz="0" w:space="0" w:color="auto"/>
        <w:bottom w:val="none" w:sz="0" w:space="0" w:color="auto"/>
        <w:right w:val="none" w:sz="0" w:space="0" w:color="auto"/>
      </w:divBdr>
    </w:div>
    <w:div w:id="1455907978">
      <w:bodyDiv w:val="1"/>
      <w:marLeft w:val="0"/>
      <w:marRight w:val="0"/>
      <w:marTop w:val="0"/>
      <w:marBottom w:val="0"/>
      <w:divBdr>
        <w:top w:val="none" w:sz="0" w:space="0" w:color="auto"/>
        <w:left w:val="none" w:sz="0" w:space="0" w:color="auto"/>
        <w:bottom w:val="none" w:sz="0" w:space="0" w:color="auto"/>
        <w:right w:val="none" w:sz="0" w:space="0" w:color="auto"/>
      </w:divBdr>
      <w:divsChild>
        <w:div w:id="891499448">
          <w:marLeft w:val="0"/>
          <w:marRight w:val="0"/>
          <w:marTop w:val="0"/>
          <w:marBottom w:val="360"/>
          <w:divBdr>
            <w:top w:val="none" w:sz="0" w:space="0" w:color="auto"/>
            <w:left w:val="none" w:sz="0" w:space="0" w:color="auto"/>
            <w:bottom w:val="none" w:sz="0" w:space="0" w:color="auto"/>
            <w:right w:val="none" w:sz="0" w:space="0" w:color="auto"/>
          </w:divBdr>
          <w:divsChild>
            <w:div w:id="1019965262">
              <w:marLeft w:val="0"/>
              <w:marRight w:val="0"/>
              <w:marTop w:val="0"/>
              <w:marBottom w:val="0"/>
              <w:divBdr>
                <w:top w:val="none" w:sz="0" w:space="0" w:color="auto"/>
                <w:left w:val="none" w:sz="0" w:space="0" w:color="auto"/>
                <w:bottom w:val="none" w:sz="0" w:space="0" w:color="auto"/>
                <w:right w:val="none" w:sz="0" w:space="0" w:color="auto"/>
              </w:divBdr>
            </w:div>
          </w:divsChild>
        </w:div>
        <w:div w:id="1794252607">
          <w:marLeft w:val="0"/>
          <w:marRight w:val="0"/>
          <w:marTop w:val="0"/>
          <w:marBottom w:val="360"/>
          <w:divBdr>
            <w:top w:val="none" w:sz="0" w:space="0" w:color="auto"/>
            <w:left w:val="none" w:sz="0" w:space="0" w:color="auto"/>
            <w:bottom w:val="none" w:sz="0" w:space="0" w:color="auto"/>
            <w:right w:val="none" w:sz="0" w:space="0" w:color="auto"/>
          </w:divBdr>
          <w:divsChild>
            <w:div w:id="754673284">
              <w:marLeft w:val="0"/>
              <w:marRight w:val="0"/>
              <w:marTop w:val="0"/>
              <w:marBottom w:val="0"/>
              <w:divBdr>
                <w:top w:val="none" w:sz="0" w:space="0" w:color="auto"/>
                <w:left w:val="none" w:sz="0" w:space="0" w:color="auto"/>
                <w:bottom w:val="none" w:sz="0" w:space="0" w:color="auto"/>
                <w:right w:val="none" w:sz="0" w:space="0" w:color="auto"/>
              </w:divBdr>
            </w:div>
          </w:divsChild>
        </w:div>
        <w:div w:id="1931960732">
          <w:marLeft w:val="0"/>
          <w:marRight w:val="0"/>
          <w:marTop w:val="0"/>
          <w:marBottom w:val="360"/>
          <w:divBdr>
            <w:top w:val="none" w:sz="0" w:space="0" w:color="auto"/>
            <w:left w:val="none" w:sz="0" w:space="0" w:color="auto"/>
            <w:bottom w:val="none" w:sz="0" w:space="0" w:color="auto"/>
            <w:right w:val="none" w:sz="0" w:space="0" w:color="auto"/>
          </w:divBdr>
          <w:divsChild>
            <w:div w:id="991639319">
              <w:marLeft w:val="0"/>
              <w:marRight w:val="0"/>
              <w:marTop w:val="0"/>
              <w:marBottom w:val="0"/>
              <w:divBdr>
                <w:top w:val="none" w:sz="0" w:space="0" w:color="auto"/>
                <w:left w:val="none" w:sz="0" w:space="0" w:color="auto"/>
                <w:bottom w:val="none" w:sz="0" w:space="0" w:color="auto"/>
                <w:right w:val="none" w:sz="0" w:space="0" w:color="auto"/>
              </w:divBdr>
            </w:div>
          </w:divsChild>
        </w:div>
        <w:div w:id="1984851550">
          <w:marLeft w:val="0"/>
          <w:marRight w:val="0"/>
          <w:marTop w:val="0"/>
          <w:marBottom w:val="360"/>
          <w:divBdr>
            <w:top w:val="none" w:sz="0" w:space="0" w:color="auto"/>
            <w:left w:val="none" w:sz="0" w:space="0" w:color="auto"/>
            <w:bottom w:val="none" w:sz="0" w:space="0" w:color="auto"/>
            <w:right w:val="none" w:sz="0" w:space="0" w:color="auto"/>
          </w:divBdr>
          <w:divsChild>
            <w:div w:id="14078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248">
      <w:bodyDiv w:val="1"/>
      <w:marLeft w:val="0"/>
      <w:marRight w:val="0"/>
      <w:marTop w:val="0"/>
      <w:marBottom w:val="0"/>
      <w:divBdr>
        <w:top w:val="none" w:sz="0" w:space="0" w:color="auto"/>
        <w:left w:val="none" w:sz="0" w:space="0" w:color="auto"/>
        <w:bottom w:val="none" w:sz="0" w:space="0" w:color="auto"/>
        <w:right w:val="none" w:sz="0" w:space="0" w:color="auto"/>
      </w:divBdr>
    </w:div>
    <w:div w:id="1517845787">
      <w:bodyDiv w:val="1"/>
      <w:marLeft w:val="0"/>
      <w:marRight w:val="0"/>
      <w:marTop w:val="0"/>
      <w:marBottom w:val="0"/>
      <w:divBdr>
        <w:top w:val="none" w:sz="0" w:space="0" w:color="auto"/>
        <w:left w:val="none" w:sz="0" w:space="0" w:color="auto"/>
        <w:bottom w:val="none" w:sz="0" w:space="0" w:color="auto"/>
        <w:right w:val="none" w:sz="0" w:space="0" w:color="auto"/>
      </w:divBdr>
      <w:divsChild>
        <w:div w:id="1584605536">
          <w:marLeft w:val="0"/>
          <w:marRight w:val="0"/>
          <w:marTop w:val="150"/>
          <w:marBottom w:val="300"/>
          <w:divBdr>
            <w:top w:val="none" w:sz="0" w:space="0" w:color="auto"/>
            <w:left w:val="none" w:sz="0" w:space="0" w:color="auto"/>
            <w:bottom w:val="none" w:sz="0" w:space="0" w:color="auto"/>
            <w:right w:val="none" w:sz="0" w:space="0" w:color="auto"/>
          </w:divBdr>
          <w:divsChild>
            <w:div w:id="1388648902">
              <w:marLeft w:val="0"/>
              <w:marRight w:val="0"/>
              <w:marTop w:val="0"/>
              <w:marBottom w:val="0"/>
              <w:divBdr>
                <w:top w:val="none" w:sz="0" w:space="0" w:color="auto"/>
                <w:left w:val="none" w:sz="0" w:space="0" w:color="auto"/>
                <w:bottom w:val="none" w:sz="0" w:space="0" w:color="auto"/>
                <w:right w:val="none" w:sz="0" w:space="0" w:color="auto"/>
              </w:divBdr>
              <w:divsChild>
                <w:div w:id="1998072066">
                  <w:marLeft w:val="0"/>
                  <w:marRight w:val="0"/>
                  <w:marTop w:val="0"/>
                  <w:marBottom w:val="0"/>
                  <w:divBdr>
                    <w:top w:val="none" w:sz="0" w:space="0" w:color="auto"/>
                    <w:left w:val="none" w:sz="0" w:space="0" w:color="auto"/>
                    <w:bottom w:val="none" w:sz="0" w:space="0" w:color="auto"/>
                    <w:right w:val="none" w:sz="0" w:space="0" w:color="auto"/>
                  </w:divBdr>
                  <w:divsChild>
                    <w:div w:id="508452380">
                      <w:marLeft w:val="0"/>
                      <w:marRight w:val="0"/>
                      <w:marTop w:val="450"/>
                      <w:marBottom w:val="450"/>
                      <w:divBdr>
                        <w:top w:val="none" w:sz="0" w:space="0" w:color="auto"/>
                        <w:left w:val="none" w:sz="0" w:space="0" w:color="auto"/>
                        <w:bottom w:val="none" w:sz="0" w:space="0" w:color="auto"/>
                        <w:right w:val="none" w:sz="0" w:space="0" w:color="auto"/>
                      </w:divBdr>
                      <w:divsChild>
                        <w:div w:id="1984197084">
                          <w:marLeft w:val="0"/>
                          <w:marRight w:val="0"/>
                          <w:marTop w:val="0"/>
                          <w:marBottom w:val="0"/>
                          <w:divBdr>
                            <w:top w:val="none" w:sz="0" w:space="0" w:color="auto"/>
                            <w:left w:val="none" w:sz="0" w:space="0" w:color="auto"/>
                            <w:bottom w:val="none" w:sz="0" w:space="0" w:color="auto"/>
                            <w:right w:val="none" w:sz="0" w:space="0" w:color="auto"/>
                          </w:divBdr>
                          <w:divsChild>
                            <w:div w:id="18706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57292">
      <w:bodyDiv w:val="1"/>
      <w:marLeft w:val="0"/>
      <w:marRight w:val="0"/>
      <w:marTop w:val="0"/>
      <w:marBottom w:val="0"/>
      <w:divBdr>
        <w:top w:val="none" w:sz="0" w:space="0" w:color="auto"/>
        <w:left w:val="none" w:sz="0" w:space="0" w:color="auto"/>
        <w:bottom w:val="none" w:sz="0" w:space="0" w:color="auto"/>
        <w:right w:val="none" w:sz="0" w:space="0" w:color="auto"/>
      </w:divBdr>
      <w:divsChild>
        <w:div w:id="794831777">
          <w:marLeft w:val="0"/>
          <w:marRight w:val="0"/>
          <w:marTop w:val="0"/>
          <w:marBottom w:val="0"/>
          <w:divBdr>
            <w:top w:val="none" w:sz="0" w:space="0" w:color="auto"/>
            <w:left w:val="none" w:sz="0" w:space="0" w:color="auto"/>
            <w:bottom w:val="none" w:sz="0" w:space="0" w:color="auto"/>
            <w:right w:val="none" w:sz="0" w:space="0" w:color="auto"/>
          </w:divBdr>
          <w:divsChild>
            <w:div w:id="1171067549">
              <w:marLeft w:val="0"/>
              <w:marRight w:val="0"/>
              <w:marTop w:val="0"/>
              <w:marBottom w:val="0"/>
              <w:divBdr>
                <w:top w:val="single" w:sz="6" w:space="0" w:color="DBDBDB"/>
                <w:left w:val="single" w:sz="6" w:space="0" w:color="DBDBDB"/>
                <w:bottom w:val="single" w:sz="12" w:space="0" w:color="DBDBDB"/>
                <w:right w:val="single" w:sz="12" w:space="0" w:color="DBDBDB"/>
              </w:divBdr>
              <w:divsChild>
                <w:div w:id="1327779510">
                  <w:marLeft w:val="0"/>
                  <w:marRight w:val="0"/>
                  <w:marTop w:val="0"/>
                  <w:marBottom w:val="0"/>
                  <w:divBdr>
                    <w:top w:val="none" w:sz="0" w:space="0" w:color="auto"/>
                    <w:left w:val="none" w:sz="0" w:space="0" w:color="auto"/>
                    <w:bottom w:val="none" w:sz="0" w:space="0" w:color="auto"/>
                    <w:right w:val="none" w:sz="0" w:space="0" w:color="auto"/>
                  </w:divBdr>
                  <w:divsChild>
                    <w:div w:id="1443917697">
                      <w:marLeft w:val="0"/>
                      <w:marRight w:val="0"/>
                      <w:marTop w:val="0"/>
                      <w:marBottom w:val="0"/>
                      <w:divBdr>
                        <w:top w:val="none" w:sz="0" w:space="0" w:color="auto"/>
                        <w:left w:val="none" w:sz="0" w:space="0" w:color="auto"/>
                        <w:bottom w:val="none" w:sz="0" w:space="0" w:color="auto"/>
                        <w:right w:val="none" w:sz="0" w:space="0" w:color="auto"/>
                      </w:divBdr>
                      <w:divsChild>
                        <w:div w:id="6901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0718">
      <w:bodyDiv w:val="1"/>
      <w:marLeft w:val="0"/>
      <w:marRight w:val="0"/>
      <w:marTop w:val="0"/>
      <w:marBottom w:val="0"/>
      <w:divBdr>
        <w:top w:val="none" w:sz="0" w:space="0" w:color="auto"/>
        <w:left w:val="none" w:sz="0" w:space="0" w:color="auto"/>
        <w:bottom w:val="none" w:sz="0" w:space="0" w:color="auto"/>
        <w:right w:val="none" w:sz="0" w:space="0" w:color="auto"/>
      </w:divBdr>
      <w:divsChild>
        <w:div w:id="1867021583">
          <w:marLeft w:val="0"/>
          <w:marRight w:val="0"/>
          <w:marTop w:val="150"/>
          <w:marBottom w:val="300"/>
          <w:divBdr>
            <w:top w:val="none" w:sz="0" w:space="0" w:color="auto"/>
            <w:left w:val="none" w:sz="0" w:space="0" w:color="auto"/>
            <w:bottom w:val="none" w:sz="0" w:space="0" w:color="auto"/>
            <w:right w:val="none" w:sz="0" w:space="0" w:color="auto"/>
          </w:divBdr>
          <w:divsChild>
            <w:div w:id="184488594">
              <w:marLeft w:val="0"/>
              <w:marRight w:val="0"/>
              <w:marTop w:val="0"/>
              <w:marBottom w:val="0"/>
              <w:divBdr>
                <w:top w:val="none" w:sz="0" w:space="0" w:color="auto"/>
                <w:left w:val="none" w:sz="0" w:space="0" w:color="auto"/>
                <w:bottom w:val="none" w:sz="0" w:space="0" w:color="auto"/>
                <w:right w:val="none" w:sz="0" w:space="0" w:color="auto"/>
              </w:divBdr>
              <w:divsChild>
                <w:div w:id="927541511">
                  <w:marLeft w:val="0"/>
                  <w:marRight w:val="0"/>
                  <w:marTop w:val="0"/>
                  <w:marBottom w:val="0"/>
                  <w:divBdr>
                    <w:top w:val="none" w:sz="0" w:space="0" w:color="auto"/>
                    <w:left w:val="none" w:sz="0" w:space="0" w:color="auto"/>
                    <w:bottom w:val="none" w:sz="0" w:space="0" w:color="auto"/>
                    <w:right w:val="none" w:sz="0" w:space="0" w:color="auto"/>
                  </w:divBdr>
                  <w:divsChild>
                    <w:div w:id="1690253571">
                      <w:marLeft w:val="0"/>
                      <w:marRight w:val="0"/>
                      <w:marTop w:val="450"/>
                      <w:marBottom w:val="450"/>
                      <w:divBdr>
                        <w:top w:val="none" w:sz="0" w:space="0" w:color="auto"/>
                        <w:left w:val="none" w:sz="0" w:space="0" w:color="auto"/>
                        <w:bottom w:val="none" w:sz="0" w:space="0" w:color="auto"/>
                        <w:right w:val="none" w:sz="0" w:space="0" w:color="auto"/>
                      </w:divBdr>
                      <w:divsChild>
                        <w:div w:id="1687828193">
                          <w:marLeft w:val="0"/>
                          <w:marRight w:val="0"/>
                          <w:marTop w:val="0"/>
                          <w:marBottom w:val="0"/>
                          <w:divBdr>
                            <w:top w:val="none" w:sz="0" w:space="0" w:color="auto"/>
                            <w:left w:val="none" w:sz="0" w:space="0" w:color="auto"/>
                            <w:bottom w:val="none" w:sz="0" w:space="0" w:color="auto"/>
                            <w:right w:val="none" w:sz="0" w:space="0" w:color="auto"/>
                          </w:divBdr>
                          <w:divsChild>
                            <w:div w:id="11014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06615">
      <w:bodyDiv w:val="1"/>
      <w:marLeft w:val="0"/>
      <w:marRight w:val="0"/>
      <w:marTop w:val="0"/>
      <w:marBottom w:val="0"/>
      <w:divBdr>
        <w:top w:val="none" w:sz="0" w:space="0" w:color="auto"/>
        <w:left w:val="none" w:sz="0" w:space="0" w:color="auto"/>
        <w:bottom w:val="none" w:sz="0" w:space="0" w:color="auto"/>
        <w:right w:val="none" w:sz="0" w:space="0" w:color="auto"/>
      </w:divBdr>
      <w:divsChild>
        <w:div w:id="1502237474">
          <w:marLeft w:val="0"/>
          <w:marRight w:val="0"/>
          <w:marTop w:val="0"/>
          <w:marBottom w:val="0"/>
          <w:divBdr>
            <w:top w:val="none" w:sz="0" w:space="0" w:color="auto"/>
            <w:left w:val="none" w:sz="0" w:space="0" w:color="auto"/>
            <w:bottom w:val="none" w:sz="0" w:space="0" w:color="auto"/>
            <w:right w:val="none" w:sz="0" w:space="0" w:color="auto"/>
          </w:divBdr>
        </w:div>
        <w:div w:id="1517962497">
          <w:marLeft w:val="0"/>
          <w:marRight w:val="0"/>
          <w:marTop w:val="0"/>
          <w:marBottom w:val="0"/>
          <w:divBdr>
            <w:top w:val="none" w:sz="0" w:space="0" w:color="auto"/>
            <w:left w:val="none" w:sz="0" w:space="0" w:color="auto"/>
            <w:bottom w:val="none" w:sz="0" w:space="0" w:color="auto"/>
            <w:right w:val="none" w:sz="0" w:space="0" w:color="auto"/>
          </w:divBdr>
        </w:div>
      </w:divsChild>
    </w:div>
    <w:div w:id="1531381762">
      <w:bodyDiv w:val="1"/>
      <w:marLeft w:val="0"/>
      <w:marRight w:val="0"/>
      <w:marTop w:val="0"/>
      <w:marBottom w:val="0"/>
      <w:divBdr>
        <w:top w:val="none" w:sz="0" w:space="0" w:color="auto"/>
        <w:left w:val="none" w:sz="0" w:space="0" w:color="auto"/>
        <w:bottom w:val="none" w:sz="0" w:space="0" w:color="auto"/>
        <w:right w:val="none" w:sz="0" w:space="0" w:color="auto"/>
      </w:divBdr>
    </w:div>
    <w:div w:id="1545095100">
      <w:bodyDiv w:val="1"/>
      <w:marLeft w:val="0"/>
      <w:marRight w:val="0"/>
      <w:marTop w:val="0"/>
      <w:marBottom w:val="0"/>
      <w:divBdr>
        <w:top w:val="none" w:sz="0" w:space="0" w:color="auto"/>
        <w:left w:val="none" w:sz="0" w:space="0" w:color="auto"/>
        <w:bottom w:val="none" w:sz="0" w:space="0" w:color="auto"/>
        <w:right w:val="none" w:sz="0" w:space="0" w:color="auto"/>
      </w:divBdr>
    </w:div>
    <w:div w:id="1568222407">
      <w:bodyDiv w:val="1"/>
      <w:marLeft w:val="0"/>
      <w:marRight w:val="0"/>
      <w:marTop w:val="0"/>
      <w:marBottom w:val="0"/>
      <w:divBdr>
        <w:top w:val="none" w:sz="0" w:space="0" w:color="auto"/>
        <w:left w:val="none" w:sz="0" w:space="0" w:color="auto"/>
        <w:bottom w:val="none" w:sz="0" w:space="0" w:color="auto"/>
        <w:right w:val="none" w:sz="0" w:space="0" w:color="auto"/>
      </w:divBdr>
    </w:div>
    <w:div w:id="1582911776">
      <w:bodyDiv w:val="1"/>
      <w:marLeft w:val="0"/>
      <w:marRight w:val="0"/>
      <w:marTop w:val="0"/>
      <w:marBottom w:val="0"/>
      <w:divBdr>
        <w:top w:val="none" w:sz="0" w:space="0" w:color="auto"/>
        <w:left w:val="none" w:sz="0" w:space="0" w:color="auto"/>
        <w:bottom w:val="none" w:sz="0" w:space="0" w:color="auto"/>
        <w:right w:val="none" w:sz="0" w:space="0" w:color="auto"/>
      </w:divBdr>
    </w:div>
    <w:div w:id="1583291766">
      <w:bodyDiv w:val="1"/>
      <w:marLeft w:val="0"/>
      <w:marRight w:val="0"/>
      <w:marTop w:val="0"/>
      <w:marBottom w:val="0"/>
      <w:divBdr>
        <w:top w:val="none" w:sz="0" w:space="0" w:color="auto"/>
        <w:left w:val="none" w:sz="0" w:space="0" w:color="auto"/>
        <w:bottom w:val="none" w:sz="0" w:space="0" w:color="auto"/>
        <w:right w:val="none" w:sz="0" w:space="0" w:color="auto"/>
      </w:divBdr>
    </w:div>
    <w:div w:id="1597909441">
      <w:bodyDiv w:val="1"/>
      <w:marLeft w:val="0"/>
      <w:marRight w:val="0"/>
      <w:marTop w:val="0"/>
      <w:marBottom w:val="0"/>
      <w:divBdr>
        <w:top w:val="none" w:sz="0" w:space="0" w:color="auto"/>
        <w:left w:val="none" w:sz="0" w:space="0" w:color="auto"/>
        <w:bottom w:val="none" w:sz="0" w:space="0" w:color="auto"/>
        <w:right w:val="none" w:sz="0" w:space="0" w:color="auto"/>
      </w:divBdr>
    </w:div>
    <w:div w:id="1605305766">
      <w:bodyDiv w:val="1"/>
      <w:marLeft w:val="0"/>
      <w:marRight w:val="0"/>
      <w:marTop w:val="0"/>
      <w:marBottom w:val="0"/>
      <w:divBdr>
        <w:top w:val="none" w:sz="0" w:space="0" w:color="auto"/>
        <w:left w:val="none" w:sz="0" w:space="0" w:color="auto"/>
        <w:bottom w:val="none" w:sz="0" w:space="0" w:color="auto"/>
        <w:right w:val="none" w:sz="0" w:space="0" w:color="auto"/>
      </w:divBdr>
    </w:div>
    <w:div w:id="1623265775">
      <w:bodyDiv w:val="1"/>
      <w:marLeft w:val="0"/>
      <w:marRight w:val="0"/>
      <w:marTop w:val="0"/>
      <w:marBottom w:val="0"/>
      <w:divBdr>
        <w:top w:val="none" w:sz="0" w:space="0" w:color="auto"/>
        <w:left w:val="none" w:sz="0" w:space="0" w:color="auto"/>
        <w:bottom w:val="none" w:sz="0" w:space="0" w:color="auto"/>
        <w:right w:val="none" w:sz="0" w:space="0" w:color="auto"/>
      </w:divBdr>
    </w:div>
    <w:div w:id="1668240672">
      <w:bodyDiv w:val="1"/>
      <w:marLeft w:val="0"/>
      <w:marRight w:val="0"/>
      <w:marTop w:val="0"/>
      <w:marBottom w:val="0"/>
      <w:divBdr>
        <w:top w:val="none" w:sz="0" w:space="0" w:color="auto"/>
        <w:left w:val="none" w:sz="0" w:space="0" w:color="auto"/>
        <w:bottom w:val="none" w:sz="0" w:space="0" w:color="auto"/>
        <w:right w:val="none" w:sz="0" w:space="0" w:color="auto"/>
      </w:divBdr>
      <w:divsChild>
        <w:div w:id="1363751825">
          <w:marLeft w:val="0"/>
          <w:marRight w:val="0"/>
          <w:marTop w:val="195"/>
          <w:marBottom w:val="360"/>
          <w:divBdr>
            <w:top w:val="single" w:sz="6" w:space="8" w:color="ECEBEB"/>
            <w:left w:val="single" w:sz="6" w:space="8" w:color="ECEBEB"/>
            <w:bottom w:val="single" w:sz="6" w:space="0" w:color="ECEBEB"/>
            <w:right w:val="single" w:sz="6" w:space="8" w:color="ECEBEB"/>
          </w:divBdr>
          <w:divsChild>
            <w:div w:id="1073701380">
              <w:marLeft w:val="0"/>
              <w:marRight w:val="0"/>
              <w:marTop w:val="100"/>
              <w:marBottom w:val="0"/>
              <w:divBdr>
                <w:top w:val="none" w:sz="0" w:space="0" w:color="auto"/>
                <w:left w:val="none" w:sz="0" w:space="0" w:color="auto"/>
                <w:bottom w:val="none" w:sz="0" w:space="0" w:color="auto"/>
                <w:right w:val="none" w:sz="0" w:space="0" w:color="auto"/>
              </w:divBdr>
              <w:divsChild>
                <w:div w:id="1779400581">
                  <w:marLeft w:val="0"/>
                  <w:marRight w:val="0"/>
                  <w:marTop w:val="300"/>
                  <w:marBottom w:val="0"/>
                  <w:divBdr>
                    <w:top w:val="none" w:sz="0" w:space="0" w:color="auto"/>
                    <w:left w:val="none" w:sz="0" w:space="0" w:color="auto"/>
                    <w:bottom w:val="none" w:sz="0" w:space="0" w:color="auto"/>
                    <w:right w:val="none" w:sz="0" w:space="0" w:color="auto"/>
                  </w:divBdr>
                  <w:divsChild>
                    <w:div w:id="1728870438">
                      <w:marLeft w:val="0"/>
                      <w:marRight w:val="0"/>
                      <w:marTop w:val="0"/>
                      <w:marBottom w:val="0"/>
                      <w:divBdr>
                        <w:top w:val="none" w:sz="0" w:space="0" w:color="auto"/>
                        <w:left w:val="none" w:sz="0" w:space="0" w:color="auto"/>
                        <w:bottom w:val="none" w:sz="0" w:space="0" w:color="auto"/>
                        <w:right w:val="none" w:sz="0" w:space="0" w:color="auto"/>
                      </w:divBdr>
                      <w:divsChild>
                        <w:div w:id="1335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90425">
      <w:bodyDiv w:val="1"/>
      <w:marLeft w:val="0"/>
      <w:marRight w:val="0"/>
      <w:marTop w:val="0"/>
      <w:marBottom w:val="0"/>
      <w:divBdr>
        <w:top w:val="none" w:sz="0" w:space="0" w:color="auto"/>
        <w:left w:val="none" w:sz="0" w:space="0" w:color="auto"/>
        <w:bottom w:val="none" w:sz="0" w:space="0" w:color="auto"/>
        <w:right w:val="none" w:sz="0" w:space="0" w:color="auto"/>
      </w:divBdr>
      <w:divsChild>
        <w:div w:id="1094325062">
          <w:marLeft w:val="0"/>
          <w:marRight w:val="0"/>
          <w:marTop w:val="0"/>
          <w:marBottom w:val="0"/>
          <w:divBdr>
            <w:top w:val="none" w:sz="0" w:space="0" w:color="auto"/>
            <w:left w:val="none" w:sz="0" w:space="0" w:color="auto"/>
            <w:bottom w:val="none" w:sz="0" w:space="0" w:color="auto"/>
            <w:right w:val="none" w:sz="0" w:space="0" w:color="auto"/>
          </w:divBdr>
          <w:divsChild>
            <w:div w:id="324091967">
              <w:marLeft w:val="0"/>
              <w:marRight w:val="0"/>
              <w:marTop w:val="0"/>
              <w:marBottom w:val="0"/>
              <w:divBdr>
                <w:top w:val="single" w:sz="6" w:space="0" w:color="DBDBDB"/>
                <w:left w:val="single" w:sz="6" w:space="0" w:color="DBDBDB"/>
                <w:bottom w:val="single" w:sz="12" w:space="0" w:color="DBDBDB"/>
                <w:right w:val="single" w:sz="12" w:space="0" w:color="DBDBDB"/>
              </w:divBdr>
              <w:divsChild>
                <w:div w:id="1221861292">
                  <w:marLeft w:val="0"/>
                  <w:marRight w:val="0"/>
                  <w:marTop w:val="0"/>
                  <w:marBottom w:val="0"/>
                  <w:divBdr>
                    <w:top w:val="none" w:sz="0" w:space="0" w:color="auto"/>
                    <w:left w:val="none" w:sz="0" w:space="0" w:color="auto"/>
                    <w:bottom w:val="none" w:sz="0" w:space="0" w:color="auto"/>
                    <w:right w:val="none" w:sz="0" w:space="0" w:color="auto"/>
                  </w:divBdr>
                  <w:divsChild>
                    <w:div w:id="558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45864">
      <w:bodyDiv w:val="1"/>
      <w:marLeft w:val="0"/>
      <w:marRight w:val="0"/>
      <w:marTop w:val="0"/>
      <w:marBottom w:val="0"/>
      <w:divBdr>
        <w:top w:val="none" w:sz="0" w:space="0" w:color="auto"/>
        <w:left w:val="none" w:sz="0" w:space="0" w:color="auto"/>
        <w:bottom w:val="none" w:sz="0" w:space="0" w:color="auto"/>
        <w:right w:val="none" w:sz="0" w:space="0" w:color="auto"/>
      </w:divBdr>
    </w:div>
    <w:div w:id="1673950490">
      <w:bodyDiv w:val="1"/>
      <w:marLeft w:val="0"/>
      <w:marRight w:val="0"/>
      <w:marTop w:val="0"/>
      <w:marBottom w:val="0"/>
      <w:divBdr>
        <w:top w:val="none" w:sz="0" w:space="0" w:color="auto"/>
        <w:left w:val="none" w:sz="0" w:space="0" w:color="auto"/>
        <w:bottom w:val="none" w:sz="0" w:space="0" w:color="auto"/>
        <w:right w:val="none" w:sz="0" w:space="0" w:color="auto"/>
      </w:divBdr>
    </w:div>
    <w:div w:id="1684278504">
      <w:bodyDiv w:val="1"/>
      <w:marLeft w:val="0"/>
      <w:marRight w:val="0"/>
      <w:marTop w:val="0"/>
      <w:marBottom w:val="0"/>
      <w:divBdr>
        <w:top w:val="none" w:sz="0" w:space="0" w:color="auto"/>
        <w:left w:val="none" w:sz="0" w:space="0" w:color="auto"/>
        <w:bottom w:val="none" w:sz="0" w:space="0" w:color="auto"/>
        <w:right w:val="none" w:sz="0" w:space="0" w:color="auto"/>
      </w:divBdr>
      <w:divsChild>
        <w:div w:id="377051542">
          <w:marLeft w:val="0"/>
          <w:marRight w:val="0"/>
          <w:marTop w:val="0"/>
          <w:marBottom w:val="0"/>
          <w:divBdr>
            <w:top w:val="none" w:sz="0" w:space="0" w:color="auto"/>
            <w:left w:val="none" w:sz="0" w:space="0" w:color="auto"/>
            <w:bottom w:val="none" w:sz="0" w:space="0" w:color="auto"/>
            <w:right w:val="none" w:sz="0" w:space="0" w:color="auto"/>
          </w:divBdr>
        </w:div>
        <w:div w:id="1885822038">
          <w:marLeft w:val="0"/>
          <w:marRight w:val="0"/>
          <w:marTop w:val="0"/>
          <w:marBottom w:val="0"/>
          <w:divBdr>
            <w:top w:val="none" w:sz="0" w:space="0" w:color="auto"/>
            <w:left w:val="none" w:sz="0" w:space="0" w:color="auto"/>
            <w:bottom w:val="none" w:sz="0" w:space="0" w:color="auto"/>
            <w:right w:val="none" w:sz="0" w:space="0" w:color="auto"/>
          </w:divBdr>
        </w:div>
      </w:divsChild>
    </w:div>
    <w:div w:id="1696691553">
      <w:bodyDiv w:val="1"/>
      <w:marLeft w:val="0"/>
      <w:marRight w:val="0"/>
      <w:marTop w:val="0"/>
      <w:marBottom w:val="0"/>
      <w:divBdr>
        <w:top w:val="none" w:sz="0" w:space="0" w:color="auto"/>
        <w:left w:val="none" w:sz="0" w:space="0" w:color="auto"/>
        <w:bottom w:val="none" w:sz="0" w:space="0" w:color="auto"/>
        <w:right w:val="none" w:sz="0" w:space="0" w:color="auto"/>
      </w:divBdr>
      <w:divsChild>
        <w:div w:id="1338849550">
          <w:marLeft w:val="0"/>
          <w:marRight w:val="0"/>
          <w:marTop w:val="0"/>
          <w:marBottom w:val="0"/>
          <w:divBdr>
            <w:top w:val="none" w:sz="0" w:space="0" w:color="auto"/>
            <w:left w:val="none" w:sz="0" w:space="0" w:color="auto"/>
            <w:bottom w:val="none" w:sz="0" w:space="0" w:color="auto"/>
            <w:right w:val="none" w:sz="0" w:space="0" w:color="auto"/>
          </w:divBdr>
          <w:divsChild>
            <w:div w:id="1782453668">
              <w:marLeft w:val="0"/>
              <w:marRight w:val="0"/>
              <w:marTop w:val="0"/>
              <w:marBottom w:val="0"/>
              <w:divBdr>
                <w:top w:val="single" w:sz="6" w:space="0" w:color="DBDBDB"/>
                <w:left w:val="single" w:sz="6" w:space="0" w:color="DBDBDB"/>
                <w:bottom w:val="single" w:sz="12" w:space="0" w:color="DBDBDB"/>
                <w:right w:val="single" w:sz="12" w:space="0" w:color="DBDBDB"/>
              </w:divBdr>
              <w:divsChild>
                <w:div w:id="1289311464">
                  <w:marLeft w:val="0"/>
                  <w:marRight w:val="0"/>
                  <w:marTop w:val="0"/>
                  <w:marBottom w:val="0"/>
                  <w:divBdr>
                    <w:top w:val="none" w:sz="0" w:space="0" w:color="auto"/>
                    <w:left w:val="none" w:sz="0" w:space="0" w:color="auto"/>
                    <w:bottom w:val="none" w:sz="0" w:space="0" w:color="auto"/>
                    <w:right w:val="none" w:sz="0" w:space="0" w:color="auto"/>
                  </w:divBdr>
                  <w:divsChild>
                    <w:div w:id="1189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2959">
      <w:bodyDiv w:val="1"/>
      <w:marLeft w:val="0"/>
      <w:marRight w:val="0"/>
      <w:marTop w:val="0"/>
      <w:marBottom w:val="0"/>
      <w:divBdr>
        <w:top w:val="none" w:sz="0" w:space="0" w:color="auto"/>
        <w:left w:val="none" w:sz="0" w:space="0" w:color="auto"/>
        <w:bottom w:val="none" w:sz="0" w:space="0" w:color="auto"/>
        <w:right w:val="none" w:sz="0" w:space="0" w:color="auto"/>
      </w:divBdr>
    </w:div>
    <w:div w:id="1723288271">
      <w:bodyDiv w:val="1"/>
      <w:marLeft w:val="0"/>
      <w:marRight w:val="0"/>
      <w:marTop w:val="0"/>
      <w:marBottom w:val="0"/>
      <w:divBdr>
        <w:top w:val="none" w:sz="0" w:space="0" w:color="auto"/>
        <w:left w:val="none" w:sz="0" w:space="0" w:color="auto"/>
        <w:bottom w:val="none" w:sz="0" w:space="0" w:color="auto"/>
        <w:right w:val="none" w:sz="0" w:space="0" w:color="auto"/>
      </w:divBdr>
      <w:divsChild>
        <w:div w:id="2064979682">
          <w:marLeft w:val="0"/>
          <w:marRight w:val="0"/>
          <w:marTop w:val="0"/>
          <w:marBottom w:val="0"/>
          <w:divBdr>
            <w:top w:val="none" w:sz="0" w:space="0" w:color="auto"/>
            <w:left w:val="none" w:sz="0" w:space="0" w:color="auto"/>
            <w:bottom w:val="none" w:sz="0" w:space="0" w:color="auto"/>
            <w:right w:val="none" w:sz="0" w:space="0" w:color="auto"/>
          </w:divBdr>
          <w:divsChild>
            <w:div w:id="1923221414">
              <w:marLeft w:val="0"/>
              <w:marRight w:val="0"/>
              <w:marTop w:val="0"/>
              <w:marBottom w:val="0"/>
              <w:divBdr>
                <w:top w:val="none" w:sz="0" w:space="0" w:color="auto"/>
                <w:left w:val="none" w:sz="0" w:space="0" w:color="auto"/>
                <w:bottom w:val="none" w:sz="0" w:space="0" w:color="auto"/>
                <w:right w:val="none" w:sz="0" w:space="0" w:color="auto"/>
              </w:divBdr>
              <w:divsChild>
                <w:div w:id="1256866036">
                  <w:marLeft w:val="0"/>
                  <w:marRight w:val="0"/>
                  <w:marTop w:val="0"/>
                  <w:marBottom w:val="0"/>
                  <w:divBdr>
                    <w:top w:val="none" w:sz="0" w:space="0" w:color="auto"/>
                    <w:left w:val="none" w:sz="0" w:space="0" w:color="auto"/>
                    <w:bottom w:val="none" w:sz="0" w:space="0" w:color="auto"/>
                    <w:right w:val="none" w:sz="0" w:space="0" w:color="auto"/>
                  </w:divBdr>
                  <w:divsChild>
                    <w:div w:id="1703364341">
                      <w:marLeft w:val="0"/>
                      <w:marRight w:val="0"/>
                      <w:marTop w:val="0"/>
                      <w:marBottom w:val="0"/>
                      <w:divBdr>
                        <w:top w:val="none" w:sz="0" w:space="0" w:color="auto"/>
                        <w:left w:val="none" w:sz="0" w:space="0" w:color="auto"/>
                        <w:bottom w:val="single" w:sz="6" w:space="0" w:color="ADCFE8"/>
                        <w:right w:val="single" w:sz="6" w:space="0" w:color="ADCFE8"/>
                      </w:divBdr>
                      <w:divsChild>
                        <w:div w:id="1672442060">
                          <w:marLeft w:val="0"/>
                          <w:marRight w:val="0"/>
                          <w:marTop w:val="0"/>
                          <w:marBottom w:val="0"/>
                          <w:divBdr>
                            <w:top w:val="none" w:sz="0" w:space="0" w:color="auto"/>
                            <w:left w:val="none" w:sz="0" w:space="0" w:color="auto"/>
                            <w:bottom w:val="none" w:sz="0" w:space="0" w:color="auto"/>
                            <w:right w:val="none" w:sz="0" w:space="0" w:color="auto"/>
                          </w:divBdr>
                          <w:divsChild>
                            <w:div w:id="1298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8479">
      <w:bodyDiv w:val="1"/>
      <w:marLeft w:val="0"/>
      <w:marRight w:val="0"/>
      <w:marTop w:val="0"/>
      <w:marBottom w:val="0"/>
      <w:divBdr>
        <w:top w:val="none" w:sz="0" w:space="0" w:color="auto"/>
        <w:left w:val="none" w:sz="0" w:space="0" w:color="auto"/>
        <w:bottom w:val="none" w:sz="0" w:space="0" w:color="auto"/>
        <w:right w:val="none" w:sz="0" w:space="0" w:color="auto"/>
      </w:divBdr>
      <w:divsChild>
        <w:div w:id="869338893">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single" w:sz="6" w:space="0" w:color="DBDBDB"/>
                <w:left w:val="single" w:sz="6" w:space="0" w:color="DBDBDB"/>
                <w:bottom w:val="single" w:sz="12" w:space="0" w:color="DBDBDB"/>
                <w:right w:val="single" w:sz="12" w:space="0" w:color="DBDBDB"/>
              </w:divBdr>
              <w:divsChild>
                <w:div w:id="532115513">
                  <w:marLeft w:val="0"/>
                  <w:marRight w:val="0"/>
                  <w:marTop w:val="0"/>
                  <w:marBottom w:val="0"/>
                  <w:divBdr>
                    <w:top w:val="none" w:sz="0" w:space="0" w:color="auto"/>
                    <w:left w:val="none" w:sz="0" w:space="0" w:color="auto"/>
                    <w:bottom w:val="none" w:sz="0" w:space="0" w:color="auto"/>
                    <w:right w:val="none" w:sz="0" w:space="0" w:color="auto"/>
                  </w:divBdr>
                  <w:divsChild>
                    <w:div w:id="8512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7252">
      <w:bodyDiv w:val="1"/>
      <w:marLeft w:val="0"/>
      <w:marRight w:val="0"/>
      <w:marTop w:val="0"/>
      <w:marBottom w:val="0"/>
      <w:divBdr>
        <w:top w:val="none" w:sz="0" w:space="0" w:color="auto"/>
        <w:left w:val="none" w:sz="0" w:space="0" w:color="auto"/>
        <w:bottom w:val="none" w:sz="0" w:space="0" w:color="auto"/>
        <w:right w:val="none" w:sz="0" w:space="0" w:color="auto"/>
      </w:divBdr>
    </w:div>
    <w:div w:id="1762020150">
      <w:bodyDiv w:val="1"/>
      <w:marLeft w:val="0"/>
      <w:marRight w:val="0"/>
      <w:marTop w:val="0"/>
      <w:marBottom w:val="0"/>
      <w:divBdr>
        <w:top w:val="none" w:sz="0" w:space="0" w:color="auto"/>
        <w:left w:val="none" w:sz="0" w:space="0" w:color="auto"/>
        <w:bottom w:val="none" w:sz="0" w:space="0" w:color="auto"/>
        <w:right w:val="none" w:sz="0" w:space="0" w:color="auto"/>
      </w:divBdr>
      <w:divsChild>
        <w:div w:id="1330595107">
          <w:marLeft w:val="0"/>
          <w:marRight w:val="0"/>
          <w:marTop w:val="0"/>
          <w:marBottom w:val="0"/>
          <w:divBdr>
            <w:top w:val="none" w:sz="0" w:space="0" w:color="auto"/>
            <w:left w:val="none" w:sz="0" w:space="0" w:color="auto"/>
            <w:bottom w:val="none" w:sz="0" w:space="0" w:color="auto"/>
            <w:right w:val="none" w:sz="0" w:space="0" w:color="auto"/>
          </w:divBdr>
          <w:divsChild>
            <w:div w:id="1468624779">
              <w:marLeft w:val="0"/>
              <w:marRight w:val="0"/>
              <w:marTop w:val="0"/>
              <w:marBottom w:val="0"/>
              <w:divBdr>
                <w:top w:val="none" w:sz="0" w:space="0" w:color="auto"/>
                <w:left w:val="none" w:sz="0" w:space="0" w:color="auto"/>
                <w:bottom w:val="none" w:sz="0" w:space="0" w:color="auto"/>
                <w:right w:val="none" w:sz="0" w:space="0" w:color="auto"/>
              </w:divBdr>
              <w:divsChild>
                <w:div w:id="1789809625">
                  <w:marLeft w:val="0"/>
                  <w:marRight w:val="0"/>
                  <w:marTop w:val="0"/>
                  <w:marBottom w:val="0"/>
                  <w:divBdr>
                    <w:top w:val="none" w:sz="0" w:space="0" w:color="auto"/>
                    <w:left w:val="none" w:sz="0" w:space="0" w:color="auto"/>
                    <w:bottom w:val="none" w:sz="0" w:space="0" w:color="auto"/>
                    <w:right w:val="none" w:sz="0" w:space="0" w:color="auto"/>
                  </w:divBdr>
                  <w:divsChild>
                    <w:div w:id="336660707">
                      <w:marLeft w:val="0"/>
                      <w:marRight w:val="0"/>
                      <w:marTop w:val="0"/>
                      <w:marBottom w:val="0"/>
                      <w:divBdr>
                        <w:top w:val="none" w:sz="0" w:space="0" w:color="auto"/>
                        <w:left w:val="none" w:sz="0" w:space="0" w:color="auto"/>
                        <w:bottom w:val="single" w:sz="6" w:space="0" w:color="ADCFE8"/>
                        <w:right w:val="single" w:sz="6" w:space="0" w:color="ADCFE8"/>
                      </w:divBdr>
                      <w:divsChild>
                        <w:div w:id="405225560">
                          <w:marLeft w:val="0"/>
                          <w:marRight w:val="0"/>
                          <w:marTop w:val="0"/>
                          <w:marBottom w:val="0"/>
                          <w:divBdr>
                            <w:top w:val="none" w:sz="0" w:space="0" w:color="auto"/>
                            <w:left w:val="none" w:sz="0" w:space="0" w:color="auto"/>
                            <w:bottom w:val="none" w:sz="0" w:space="0" w:color="auto"/>
                            <w:right w:val="none" w:sz="0" w:space="0" w:color="auto"/>
                          </w:divBdr>
                          <w:divsChild>
                            <w:div w:id="15418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22230">
      <w:bodyDiv w:val="1"/>
      <w:marLeft w:val="0"/>
      <w:marRight w:val="0"/>
      <w:marTop w:val="0"/>
      <w:marBottom w:val="0"/>
      <w:divBdr>
        <w:top w:val="none" w:sz="0" w:space="0" w:color="auto"/>
        <w:left w:val="none" w:sz="0" w:space="0" w:color="auto"/>
        <w:bottom w:val="none" w:sz="0" w:space="0" w:color="auto"/>
        <w:right w:val="none" w:sz="0" w:space="0" w:color="auto"/>
      </w:divBdr>
      <w:divsChild>
        <w:div w:id="1673602640">
          <w:marLeft w:val="0"/>
          <w:marRight w:val="0"/>
          <w:marTop w:val="0"/>
          <w:marBottom w:val="0"/>
          <w:divBdr>
            <w:top w:val="none" w:sz="0" w:space="0" w:color="auto"/>
            <w:left w:val="none" w:sz="0" w:space="0" w:color="auto"/>
            <w:bottom w:val="none" w:sz="0" w:space="0" w:color="auto"/>
            <w:right w:val="none" w:sz="0" w:space="0" w:color="auto"/>
          </w:divBdr>
          <w:divsChild>
            <w:div w:id="877670943">
              <w:marLeft w:val="0"/>
              <w:marRight w:val="0"/>
              <w:marTop w:val="0"/>
              <w:marBottom w:val="0"/>
              <w:divBdr>
                <w:top w:val="single" w:sz="6" w:space="0" w:color="DBDBDB"/>
                <w:left w:val="single" w:sz="6" w:space="0" w:color="DBDBDB"/>
                <w:bottom w:val="single" w:sz="12" w:space="0" w:color="DBDBDB"/>
                <w:right w:val="single" w:sz="12" w:space="0" w:color="DBDBDB"/>
              </w:divBdr>
              <w:divsChild>
                <w:div w:id="936641471">
                  <w:marLeft w:val="0"/>
                  <w:marRight w:val="0"/>
                  <w:marTop w:val="0"/>
                  <w:marBottom w:val="0"/>
                  <w:divBdr>
                    <w:top w:val="none" w:sz="0" w:space="0" w:color="auto"/>
                    <w:left w:val="none" w:sz="0" w:space="0" w:color="auto"/>
                    <w:bottom w:val="none" w:sz="0" w:space="0" w:color="auto"/>
                    <w:right w:val="none" w:sz="0" w:space="0" w:color="auto"/>
                  </w:divBdr>
                  <w:divsChild>
                    <w:div w:id="1374695686">
                      <w:marLeft w:val="0"/>
                      <w:marRight w:val="0"/>
                      <w:marTop w:val="0"/>
                      <w:marBottom w:val="0"/>
                      <w:divBdr>
                        <w:top w:val="none" w:sz="0" w:space="0" w:color="auto"/>
                        <w:left w:val="none" w:sz="0" w:space="0" w:color="auto"/>
                        <w:bottom w:val="none" w:sz="0" w:space="0" w:color="auto"/>
                        <w:right w:val="none" w:sz="0" w:space="0" w:color="auto"/>
                      </w:divBdr>
                      <w:divsChild>
                        <w:div w:id="1371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99816">
      <w:bodyDiv w:val="1"/>
      <w:marLeft w:val="0"/>
      <w:marRight w:val="0"/>
      <w:marTop w:val="0"/>
      <w:marBottom w:val="0"/>
      <w:divBdr>
        <w:top w:val="none" w:sz="0" w:space="0" w:color="auto"/>
        <w:left w:val="none" w:sz="0" w:space="0" w:color="auto"/>
        <w:bottom w:val="none" w:sz="0" w:space="0" w:color="auto"/>
        <w:right w:val="none" w:sz="0" w:space="0" w:color="auto"/>
      </w:divBdr>
      <w:divsChild>
        <w:div w:id="137502842">
          <w:marLeft w:val="0"/>
          <w:marRight w:val="0"/>
          <w:marTop w:val="0"/>
          <w:marBottom w:val="0"/>
          <w:divBdr>
            <w:top w:val="none" w:sz="0" w:space="0" w:color="auto"/>
            <w:left w:val="none" w:sz="0" w:space="0" w:color="auto"/>
            <w:bottom w:val="none" w:sz="0" w:space="0" w:color="auto"/>
            <w:right w:val="none" w:sz="0" w:space="0" w:color="auto"/>
          </w:divBdr>
          <w:divsChild>
            <w:div w:id="603879726">
              <w:marLeft w:val="0"/>
              <w:marRight w:val="0"/>
              <w:marTop w:val="0"/>
              <w:marBottom w:val="0"/>
              <w:divBdr>
                <w:top w:val="single" w:sz="6" w:space="0" w:color="DBDBDB"/>
                <w:left w:val="single" w:sz="6" w:space="0" w:color="DBDBDB"/>
                <w:bottom w:val="single" w:sz="12" w:space="0" w:color="DBDBDB"/>
                <w:right w:val="single" w:sz="12" w:space="0" w:color="DBDBDB"/>
              </w:divBdr>
              <w:divsChild>
                <w:div w:id="587348230">
                  <w:marLeft w:val="0"/>
                  <w:marRight w:val="0"/>
                  <w:marTop w:val="0"/>
                  <w:marBottom w:val="0"/>
                  <w:divBdr>
                    <w:top w:val="none" w:sz="0" w:space="0" w:color="auto"/>
                    <w:left w:val="none" w:sz="0" w:space="0" w:color="auto"/>
                    <w:bottom w:val="none" w:sz="0" w:space="0" w:color="auto"/>
                    <w:right w:val="none" w:sz="0" w:space="0" w:color="auto"/>
                  </w:divBdr>
                  <w:divsChild>
                    <w:div w:id="2100373411">
                      <w:marLeft w:val="0"/>
                      <w:marRight w:val="0"/>
                      <w:marTop w:val="0"/>
                      <w:marBottom w:val="0"/>
                      <w:divBdr>
                        <w:top w:val="none" w:sz="0" w:space="0" w:color="auto"/>
                        <w:left w:val="none" w:sz="0" w:space="0" w:color="auto"/>
                        <w:bottom w:val="none" w:sz="0" w:space="0" w:color="auto"/>
                        <w:right w:val="none" w:sz="0" w:space="0" w:color="auto"/>
                      </w:divBdr>
                      <w:divsChild>
                        <w:div w:id="76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3229">
      <w:bodyDiv w:val="1"/>
      <w:marLeft w:val="0"/>
      <w:marRight w:val="0"/>
      <w:marTop w:val="0"/>
      <w:marBottom w:val="0"/>
      <w:divBdr>
        <w:top w:val="none" w:sz="0" w:space="0" w:color="auto"/>
        <w:left w:val="none" w:sz="0" w:space="0" w:color="auto"/>
        <w:bottom w:val="none" w:sz="0" w:space="0" w:color="auto"/>
        <w:right w:val="none" w:sz="0" w:space="0" w:color="auto"/>
      </w:divBdr>
      <w:divsChild>
        <w:div w:id="879782658">
          <w:marLeft w:val="0"/>
          <w:marRight w:val="0"/>
          <w:marTop w:val="0"/>
          <w:marBottom w:val="0"/>
          <w:divBdr>
            <w:top w:val="none" w:sz="0" w:space="0" w:color="auto"/>
            <w:left w:val="none" w:sz="0" w:space="0" w:color="auto"/>
            <w:bottom w:val="none" w:sz="0" w:space="0" w:color="auto"/>
            <w:right w:val="none" w:sz="0" w:space="0" w:color="auto"/>
          </w:divBdr>
        </w:div>
        <w:div w:id="1491605255">
          <w:marLeft w:val="0"/>
          <w:marRight w:val="0"/>
          <w:marTop w:val="0"/>
          <w:marBottom w:val="0"/>
          <w:divBdr>
            <w:top w:val="none" w:sz="0" w:space="0" w:color="auto"/>
            <w:left w:val="none" w:sz="0" w:space="0" w:color="auto"/>
            <w:bottom w:val="none" w:sz="0" w:space="0" w:color="auto"/>
            <w:right w:val="none" w:sz="0" w:space="0" w:color="auto"/>
          </w:divBdr>
        </w:div>
      </w:divsChild>
    </w:div>
    <w:div w:id="1807623258">
      <w:bodyDiv w:val="1"/>
      <w:marLeft w:val="0"/>
      <w:marRight w:val="0"/>
      <w:marTop w:val="0"/>
      <w:marBottom w:val="0"/>
      <w:divBdr>
        <w:top w:val="none" w:sz="0" w:space="0" w:color="auto"/>
        <w:left w:val="none" w:sz="0" w:space="0" w:color="auto"/>
        <w:bottom w:val="none" w:sz="0" w:space="0" w:color="auto"/>
        <w:right w:val="none" w:sz="0" w:space="0" w:color="auto"/>
      </w:divBdr>
      <w:divsChild>
        <w:div w:id="860899472">
          <w:marLeft w:val="0"/>
          <w:marRight w:val="0"/>
          <w:marTop w:val="0"/>
          <w:marBottom w:val="0"/>
          <w:divBdr>
            <w:top w:val="none" w:sz="0" w:space="0" w:color="auto"/>
            <w:left w:val="none" w:sz="0" w:space="0" w:color="auto"/>
            <w:bottom w:val="none" w:sz="0" w:space="0" w:color="auto"/>
            <w:right w:val="none" w:sz="0" w:space="0" w:color="auto"/>
          </w:divBdr>
          <w:divsChild>
            <w:div w:id="1203638488">
              <w:marLeft w:val="0"/>
              <w:marRight w:val="0"/>
              <w:marTop w:val="0"/>
              <w:marBottom w:val="0"/>
              <w:divBdr>
                <w:top w:val="single" w:sz="6" w:space="0" w:color="DBDBDB"/>
                <w:left w:val="single" w:sz="6" w:space="0" w:color="DBDBDB"/>
                <w:bottom w:val="single" w:sz="12" w:space="0" w:color="DBDBDB"/>
                <w:right w:val="single" w:sz="12" w:space="0" w:color="DBDBDB"/>
              </w:divBdr>
              <w:divsChild>
                <w:div w:id="341396831">
                  <w:marLeft w:val="0"/>
                  <w:marRight w:val="0"/>
                  <w:marTop w:val="0"/>
                  <w:marBottom w:val="0"/>
                  <w:divBdr>
                    <w:top w:val="none" w:sz="0" w:space="0" w:color="auto"/>
                    <w:left w:val="none" w:sz="0" w:space="0" w:color="auto"/>
                    <w:bottom w:val="none" w:sz="0" w:space="0" w:color="auto"/>
                    <w:right w:val="none" w:sz="0" w:space="0" w:color="auto"/>
                  </w:divBdr>
                  <w:divsChild>
                    <w:div w:id="1487546508">
                      <w:marLeft w:val="0"/>
                      <w:marRight w:val="0"/>
                      <w:marTop w:val="0"/>
                      <w:marBottom w:val="0"/>
                      <w:divBdr>
                        <w:top w:val="none" w:sz="0" w:space="0" w:color="auto"/>
                        <w:left w:val="none" w:sz="0" w:space="0" w:color="auto"/>
                        <w:bottom w:val="none" w:sz="0" w:space="0" w:color="auto"/>
                        <w:right w:val="none" w:sz="0" w:space="0" w:color="auto"/>
                      </w:divBdr>
                      <w:divsChild>
                        <w:div w:id="17766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83920">
      <w:bodyDiv w:val="1"/>
      <w:marLeft w:val="0"/>
      <w:marRight w:val="0"/>
      <w:marTop w:val="0"/>
      <w:marBottom w:val="0"/>
      <w:divBdr>
        <w:top w:val="none" w:sz="0" w:space="0" w:color="auto"/>
        <w:left w:val="none" w:sz="0" w:space="0" w:color="auto"/>
        <w:bottom w:val="none" w:sz="0" w:space="0" w:color="auto"/>
        <w:right w:val="none" w:sz="0" w:space="0" w:color="auto"/>
      </w:divBdr>
    </w:div>
    <w:div w:id="1823891975">
      <w:bodyDiv w:val="1"/>
      <w:marLeft w:val="0"/>
      <w:marRight w:val="0"/>
      <w:marTop w:val="0"/>
      <w:marBottom w:val="0"/>
      <w:divBdr>
        <w:top w:val="none" w:sz="0" w:space="0" w:color="auto"/>
        <w:left w:val="none" w:sz="0" w:space="0" w:color="auto"/>
        <w:bottom w:val="none" w:sz="0" w:space="0" w:color="auto"/>
        <w:right w:val="none" w:sz="0" w:space="0" w:color="auto"/>
      </w:divBdr>
    </w:div>
    <w:div w:id="1851750222">
      <w:bodyDiv w:val="1"/>
      <w:marLeft w:val="0"/>
      <w:marRight w:val="0"/>
      <w:marTop w:val="0"/>
      <w:marBottom w:val="0"/>
      <w:divBdr>
        <w:top w:val="none" w:sz="0" w:space="0" w:color="auto"/>
        <w:left w:val="none" w:sz="0" w:space="0" w:color="auto"/>
        <w:bottom w:val="none" w:sz="0" w:space="0" w:color="auto"/>
        <w:right w:val="none" w:sz="0" w:space="0" w:color="auto"/>
      </w:divBdr>
      <w:divsChild>
        <w:div w:id="73866281">
          <w:marLeft w:val="0"/>
          <w:marRight w:val="0"/>
          <w:marTop w:val="0"/>
          <w:marBottom w:val="0"/>
          <w:divBdr>
            <w:top w:val="none" w:sz="0" w:space="0" w:color="auto"/>
            <w:left w:val="none" w:sz="0" w:space="0" w:color="auto"/>
            <w:bottom w:val="none" w:sz="0" w:space="0" w:color="auto"/>
            <w:right w:val="none" w:sz="0" w:space="0" w:color="auto"/>
          </w:divBdr>
          <w:divsChild>
            <w:div w:id="815683020">
              <w:marLeft w:val="0"/>
              <w:marRight w:val="0"/>
              <w:marTop w:val="0"/>
              <w:marBottom w:val="0"/>
              <w:divBdr>
                <w:top w:val="single" w:sz="6" w:space="0" w:color="DBDBDB"/>
                <w:left w:val="single" w:sz="6" w:space="0" w:color="DBDBDB"/>
                <w:bottom w:val="single" w:sz="12" w:space="0" w:color="DBDBDB"/>
                <w:right w:val="single" w:sz="12" w:space="0" w:color="DBDBDB"/>
              </w:divBdr>
              <w:divsChild>
                <w:div w:id="1014116250">
                  <w:marLeft w:val="0"/>
                  <w:marRight w:val="0"/>
                  <w:marTop w:val="0"/>
                  <w:marBottom w:val="0"/>
                  <w:divBdr>
                    <w:top w:val="none" w:sz="0" w:space="0" w:color="auto"/>
                    <w:left w:val="none" w:sz="0" w:space="0" w:color="auto"/>
                    <w:bottom w:val="none" w:sz="0" w:space="0" w:color="auto"/>
                    <w:right w:val="none" w:sz="0" w:space="0" w:color="auto"/>
                  </w:divBdr>
                  <w:divsChild>
                    <w:div w:id="1409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6734">
      <w:bodyDiv w:val="1"/>
      <w:marLeft w:val="0"/>
      <w:marRight w:val="0"/>
      <w:marTop w:val="0"/>
      <w:marBottom w:val="0"/>
      <w:divBdr>
        <w:top w:val="none" w:sz="0" w:space="0" w:color="auto"/>
        <w:left w:val="none" w:sz="0" w:space="0" w:color="auto"/>
        <w:bottom w:val="none" w:sz="0" w:space="0" w:color="auto"/>
        <w:right w:val="none" w:sz="0" w:space="0" w:color="auto"/>
      </w:divBdr>
      <w:divsChild>
        <w:div w:id="1210533395">
          <w:marLeft w:val="0"/>
          <w:marRight w:val="0"/>
          <w:marTop w:val="0"/>
          <w:marBottom w:val="0"/>
          <w:divBdr>
            <w:top w:val="none" w:sz="0" w:space="0" w:color="auto"/>
            <w:left w:val="none" w:sz="0" w:space="0" w:color="auto"/>
            <w:bottom w:val="none" w:sz="0" w:space="0" w:color="auto"/>
            <w:right w:val="none" w:sz="0" w:space="0" w:color="auto"/>
          </w:divBdr>
          <w:divsChild>
            <w:div w:id="1053115579">
              <w:marLeft w:val="0"/>
              <w:marRight w:val="0"/>
              <w:marTop w:val="0"/>
              <w:marBottom w:val="0"/>
              <w:divBdr>
                <w:top w:val="single" w:sz="6" w:space="0" w:color="DBDBDB"/>
                <w:left w:val="single" w:sz="6" w:space="0" w:color="DBDBDB"/>
                <w:bottom w:val="single" w:sz="12" w:space="0" w:color="DBDBDB"/>
                <w:right w:val="single" w:sz="12" w:space="0" w:color="DBDBDB"/>
              </w:divBdr>
              <w:divsChild>
                <w:div w:id="1885672498">
                  <w:marLeft w:val="0"/>
                  <w:marRight w:val="0"/>
                  <w:marTop w:val="0"/>
                  <w:marBottom w:val="0"/>
                  <w:divBdr>
                    <w:top w:val="none" w:sz="0" w:space="0" w:color="auto"/>
                    <w:left w:val="none" w:sz="0" w:space="0" w:color="auto"/>
                    <w:bottom w:val="none" w:sz="0" w:space="0" w:color="auto"/>
                    <w:right w:val="none" w:sz="0" w:space="0" w:color="auto"/>
                  </w:divBdr>
                  <w:divsChild>
                    <w:div w:id="551118768">
                      <w:marLeft w:val="0"/>
                      <w:marRight w:val="0"/>
                      <w:marTop w:val="0"/>
                      <w:marBottom w:val="0"/>
                      <w:divBdr>
                        <w:top w:val="none" w:sz="0" w:space="0" w:color="auto"/>
                        <w:left w:val="none" w:sz="0" w:space="0" w:color="auto"/>
                        <w:bottom w:val="none" w:sz="0" w:space="0" w:color="auto"/>
                        <w:right w:val="none" w:sz="0" w:space="0" w:color="auto"/>
                      </w:divBdr>
                      <w:divsChild>
                        <w:div w:id="12644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260">
      <w:bodyDiv w:val="1"/>
      <w:marLeft w:val="0"/>
      <w:marRight w:val="0"/>
      <w:marTop w:val="0"/>
      <w:marBottom w:val="0"/>
      <w:divBdr>
        <w:top w:val="none" w:sz="0" w:space="0" w:color="auto"/>
        <w:left w:val="none" w:sz="0" w:space="0" w:color="auto"/>
        <w:bottom w:val="none" w:sz="0" w:space="0" w:color="auto"/>
        <w:right w:val="none" w:sz="0" w:space="0" w:color="auto"/>
      </w:divBdr>
      <w:divsChild>
        <w:div w:id="1999066281">
          <w:marLeft w:val="0"/>
          <w:marRight w:val="0"/>
          <w:marTop w:val="150"/>
          <w:marBottom w:val="300"/>
          <w:divBdr>
            <w:top w:val="none" w:sz="0" w:space="0" w:color="auto"/>
            <w:left w:val="none" w:sz="0" w:space="0" w:color="auto"/>
            <w:bottom w:val="none" w:sz="0" w:space="0" w:color="auto"/>
            <w:right w:val="none" w:sz="0" w:space="0" w:color="auto"/>
          </w:divBdr>
          <w:divsChild>
            <w:div w:id="309798027">
              <w:marLeft w:val="0"/>
              <w:marRight w:val="0"/>
              <w:marTop w:val="0"/>
              <w:marBottom w:val="0"/>
              <w:divBdr>
                <w:top w:val="none" w:sz="0" w:space="0" w:color="auto"/>
                <w:left w:val="none" w:sz="0" w:space="0" w:color="auto"/>
                <w:bottom w:val="none" w:sz="0" w:space="0" w:color="auto"/>
                <w:right w:val="none" w:sz="0" w:space="0" w:color="auto"/>
              </w:divBdr>
              <w:divsChild>
                <w:div w:id="1524317202">
                  <w:marLeft w:val="0"/>
                  <w:marRight w:val="0"/>
                  <w:marTop w:val="0"/>
                  <w:marBottom w:val="0"/>
                  <w:divBdr>
                    <w:top w:val="none" w:sz="0" w:space="0" w:color="auto"/>
                    <w:left w:val="none" w:sz="0" w:space="0" w:color="auto"/>
                    <w:bottom w:val="none" w:sz="0" w:space="0" w:color="auto"/>
                    <w:right w:val="none" w:sz="0" w:space="0" w:color="auto"/>
                  </w:divBdr>
                  <w:divsChild>
                    <w:div w:id="755249198">
                      <w:marLeft w:val="0"/>
                      <w:marRight w:val="0"/>
                      <w:marTop w:val="450"/>
                      <w:marBottom w:val="450"/>
                      <w:divBdr>
                        <w:top w:val="none" w:sz="0" w:space="0" w:color="auto"/>
                        <w:left w:val="none" w:sz="0" w:space="0" w:color="auto"/>
                        <w:bottom w:val="none" w:sz="0" w:space="0" w:color="auto"/>
                        <w:right w:val="none" w:sz="0" w:space="0" w:color="auto"/>
                      </w:divBdr>
                      <w:divsChild>
                        <w:div w:id="1697147462">
                          <w:marLeft w:val="0"/>
                          <w:marRight w:val="0"/>
                          <w:marTop w:val="0"/>
                          <w:marBottom w:val="0"/>
                          <w:divBdr>
                            <w:top w:val="none" w:sz="0" w:space="0" w:color="auto"/>
                            <w:left w:val="none" w:sz="0" w:space="0" w:color="auto"/>
                            <w:bottom w:val="none" w:sz="0" w:space="0" w:color="auto"/>
                            <w:right w:val="none" w:sz="0" w:space="0" w:color="auto"/>
                          </w:divBdr>
                          <w:divsChild>
                            <w:div w:id="478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8345">
      <w:bodyDiv w:val="1"/>
      <w:marLeft w:val="0"/>
      <w:marRight w:val="0"/>
      <w:marTop w:val="0"/>
      <w:marBottom w:val="0"/>
      <w:divBdr>
        <w:top w:val="none" w:sz="0" w:space="0" w:color="auto"/>
        <w:left w:val="none" w:sz="0" w:space="0" w:color="auto"/>
        <w:bottom w:val="none" w:sz="0" w:space="0" w:color="auto"/>
        <w:right w:val="none" w:sz="0" w:space="0" w:color="auto"/>
      </w:divBdr>
    </w:div>
    <w:div w:id="1918249285">
      <w:bodyDiv w:val="1"/>
      <w:marLeft w:val="0"/>
      <w:marRight w:val="0"/>
      <w:marTop w:val="0"/>
      <w:marBottom w:val="0"/>
      <w:divBdr>
        <w:top w:val="none" w:sz="0" w:space="0" w:color="auto"/>
        <w:left w:val="none" w:sz="0" w:space="0" w:color="auto"/>
        <w:bottom w:val="none" w:sz="0" w:space="0" w:color="auto"/>
        <w:right w:val="none" w:sz="0" w:space="0" w:color="auto"/>
      </w:divBdr>
      <w:divsChild>
        <w:div w:id="126433046">
          <w:marLeft w:val="0"/>
          <w:marRight w:val="0"/>
          <w:marTop w:val="0"/>
          <w:marBottom w:val="0"/>
          <w:divBdr>
            <w:top w:val="none" w:sz="0" w:space="0" w:color="auto"/>
            <w:left w:val="none" w:sz="0" w:space="0" w:color="auto"/>
            <w:bottom w:val="none" w:sz="0" w:space="0" w:color="auto"/>
            <w:right w:val="none" w:sz="0" w:space="0" w:color="auto"/>
          </w:divBdr>
        </w:div>
      </w:divsChild>
    </w:div>
    <w:div w:id="1926456104">
      <w:bodyDiv w:val="1"/>
      <w:marLeft w:val="0"/>
      <w:marRight w:val="0"/>
      <w:marTop w:val="0"/>
      <w:marBottom w:val="0"/>
      <w:divBdr>
        <w:top w:val="none" w:sz="0" w:space="0" w:color="auto"/>
        <w:left w:val="none" w:sz="0" w:space="0" w:color="auto"/>
        <w:bottom w:val="none" w:sz="0" w:space="0" w:color="auto"/>
        <w:right w:val="none" w:sz="0" w:space="0" w:color="auto"/>
      </w:divBdr>
    </w:div>
    <w:div w:id="1952861320">
      <w:bodyDiv w:val="1"/>
      <w:marLeft w:val="0"/>
      <w:marRight w:val="0"/>
      <w:marTop w:val="0"/>
      <w:marBottom w:val="0"/>
      <w:divBdr>
        <w:top w:val="none" w:sz="0" w:space="0" w:color="auto"/>
        <w:left w:val="none" w:sz="0" w:space="0" w:color="auto"/>
        <w:bottom w:val="none" w:sz="0" w:space="0" w:color="auto"/>
        <w:right w:val="none" w:sz="0" w:space="0" w:color="auto"/>
      </w:divBdr>
    </w:div>
    <w:div w:id="1957977098">
      <w:bodyDiv w:val="1"/>
      <w:marLeft w:val="0"/>
      <w:marRight w:val="0"/>
      <w:marTop w:val="0"/>
      <w:marBottom w:val="0"/>
      <w:divBdr>
        <w:top w:val="none" w:sz="0" w:space="0" w:color="auto"/>
        <w:left w:val="none" w:sz="0" w:space="0" w:color="auto"/>
        <w:bottom w:val="none" w:sz="0" w:space="0" w:color="auto"/>
        <w:right w:val="none" w:sz="0" w:space="0" w:color="auto"/>
      </w:divBdr>
      <w:divsChild>
        <w:div w:id="2059090714">
          <w:marLeft w:val="0"/>
          <w:marRight w:val="0"/>
          <w:marTop w:val="0"/>
          <w:marBottom w:val="0"/>
          <w:divBdr>
            <w:top w:val="none" w:sz="0" w:space="0" w:color="auto"/>
            <w:left w:val="none" w:sz="0" w:space="0" w:color="auto"/>
            <w:bottom w:val="none" w:sz="0" w:space="0" w:color="auto"/>
            <w:right w:val="none" w:sz="0" w:space="0" w:color="auto"/>
          </w:divBdr>
          <w:divsChild>
            <w:div w:id="853955396">
              <w:marLeft w:val="0"/>
              <w:marRight w:val="0"/>
              <w:marTop w:val="0"/>
              <w:marBottom w:val="0"/>
              <w:divBdr>
                <w:top w:val="single" w:sz="6" w:space="0" w:color="DBDBDB"/>
                <w:left w:val="single" w:sz="6" w:space="0" w:color="DBDBDB"/>
                <w:bottom w:val="single" w:sz="12" w:space="0" w:color="DBDBDB"/>
                <w:right w:val="single" w:sz="12" w:space="0" w:color="DBDBDB"/>
              </w:divBdr>
              <w:divsChild>
                <w:div w:id="1861233772">
                  <w:marLeft w:val="0"/>
                  <w:marRight w:val="0"/>
                  <w:marTop w:val="0"/>
                  <w:marBottom w:val="0"/>
                  <w:divBdr>
                    <w:top w:val="none" w:sz="0" w:space="0" w:color="auto"/>
                    <w:left w:val="none" w:sz="0" w:space="0" w:color="auto"/>
                    <w:bottom w:val="none" w:sz="0" w:space="0" w:color="auto"/>
                    <w:right w:val="none" w:sz="0" w:space="0" w:color="auto"/>
                  </w:divBdr>
                  <w:divsChild>
                    <w:div w:id="27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8153">
      <w:bodyDiv w:val="1"/>
      <w:marLeft w:val="0"/>
      <w:marRight w:val="0"/>
      <w:marTop w:val="0"/>
      <w:marBottom w:val="0"/>
      <w:divBdr>
        <w:top w:val="none" w:sz="0" w:space="0" w:color="auto"/>
        <w:left w:val="none" w:sz="0" w:space="0" w:color="auto"/>
        <w:bottom w:val="none" w:sz="0" w:space="0" w:color="auto"/>
        <w:right w:val="none" w:sz="0" w:space="0" w:color="auto"/>
      </w:divBdr>
    </w:div>
    <w:div w:id="1964918465">
      <w:bodyDiv w:val="1"/>
      <w:marLeft w:val="0"/>
      <w:marRight w:val="0"/>
      <w:marTop w:val="0"/>
      <w:marBottom w:val="0"/>
      <w:divBdr>
        <w:top w:val="none" w:sz="0" w:space="0" w:color="auto"/>
        <w:left w:val="none" w:sz="0" w:space="0" w:color="auto"/>
        <w:bottom w:val="none" w:sz="0" w:space="0" w:color="auto"/>
        <w:right w:val="none" w:sz="0" w:space="0" w:color="auto"/>
      </w:divBdr>
      <w:divsChild>
        <w:div w:id="2074618242">
          <w:marLeft w:val="0"/>
          <w:marRight w:val="0"/>
          <w:marTop w:val="0"/>
          <w:marBottom w:val="0"/>
          <w:divBdr>
            <w:top w:val="none" w:sz="0" w:space="0" w:color="auto"/>
            <w:left w:val="none" w:sz="0" w:space="0" w:color="auto"/>
            <w:bottom w:val="none" w:sz="0" w:space="0" w:color="auto"/>
            <w:right w:val="none" w:sz="0" w:space="0" w:color="auto"/>
          </w:divBdr>
          <w:divsChild>
            <w:div w:id="1559243916">
              <w:marLeft w:val="0"/>
              <w:marRight w:val="0"/>
              <w:marTop w:val="0"/>
              <w:marBottom w:val="0"/>
              <w:divBdr>
                <w:top w:val="none" w:sz="0" w:space="0" w:color="auto"/>
                <w:left w:val="none" w:sz="0" w:space="0" w:color="auto"/>
                <w:bottom w:val="none" w:sz="0" w:space="0" w:color="auto"/>
                <w:right w:val="none" w:sz="0" w:space="0" w:color="auto"/>
              </w:divBdr>
              <w:divsChild>
                <w:div w:id="1991640213">
                  <w:marLeft w:val="0"/>
                  <w:marRight w:val="0"/>
                  <w:marTop w:val="0"/>
                  <w:marBottom w:val="0"/>
                  <w:divBdr>
                    <w:top w:val="none" w:sz="0" w:space="0" w:color="auto"/>
                    <w:left w:val="none" w:sz="0" w:space="0" w:color="auto"/>
                    <w:bottom w:val="none" w:sz="0" w:space="0" w:color="auto"/>
                    <w:right w:val="none" w:sz="0" w:space="0" w:color="auto"/>
                  </w:divBdr>
                  <w:divsChild>
                    <w:div w:id="576593428">
                      <w:marLeft w:val="0"/>
                      <w:marRight w:val="0"/>
                      <w:marTop w:val="0"/>
                      <w:marBottom w:val="0"/>
                      <w:divBdr>
                        <w:top w:val="none" w:sz="0" w:space="0" w:color="auto"/>
                        <w:left w:val="none" w:sz="0" w:space="0" w:color="auto"/>
                        <w:bottom w:val="single" w:sz="6" w:space="0" w:color="ADCFE8"/>
                        <w:right w:val="single" w:sz="6" w:space="0" w:color="ADCFE8"/>
                      </w:divBdr>
                      <w:divsChild>
                        <w:div w:id="1884518156">
                          <w:marLeft w:val="0"/>
                          <w:marRight w:val="0"/>
                          <w:marTop w:val="0"/>
                          <w:marBottom w:val="0"/>
                          <w:divBdr>
                            <w:top w:val="none" w:sz="0" w:space="0" w:color="auto"/>
                            <w:left w:val="none" w:sz="0" w:space="0" w:color="auto"/>
                            <w:bottom w:val="none" w:sz="0" w:space="0" w:color="auto"/>
                            <w:right w:val="none" w:sz="0" w:space="0" w:color="auto"/>
                          </w:divBdr>
                          <w:divsChild>
                            <w:div w:id="2081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73695">
      <w:bodyDiv w:val="1"/>
      <w:marLeft w:val="0"/>
      <w:marRight w:val="0"/>
      <w:marTop w:val="0"/>
      <w:marBottom w:val="0"/>
      <w:divBdr>
        <w:top w:val="none" w:sz="0" w:space="0" w:color="auto"/>
        <w:left w:val="none" w:sz="0" w:space="0" w:color="auto"/>
        <w:bottom w:val="none" w:sz="0" w:space="0" w:color="auto"/>
        <w:right w:val="none" w:sz="0" w:space="0" w:color="auto"/>
      </w:divBdr>
      <w:divsChild>
        <w:div w:id="870536601">
          <w:marLeft w:val="0"/>
          <w:marRight w:val="0"/>
          <w:marTop w:val="0"/>
          <w:marBottom w:val="0"/>
          <w:divBdr>
            <w:top w:val="none" w:sz="0" w:space="0" w:color="auto"/>
            <w:left w:val="none" w:sz="0" w:space="0" w:color="auto"/>
            <w:bottom w:val="none" w:sz="0" w:space="0" w:color="auto"/>
            <w:right w:val="none" w:sz="0" w:space="0" w:color="auto"/>
          </w:divBdr>
        </w:div>
      </w:divsChild>
    </w:div>
    <w:div w:id="1990556719">
      <w:bodyDiv w:val="1"/>
      <w:marLeft w:val="0"/>
      <w:marRight w:val="0"/>
      <w:marTop w:val="0"/>
      <w:marBottom w:val="0"/>
      <w:divBdr>
        <w:top w:val="none" w:sz="0" w:space="0" w:color="auto"/>
        <w:left w:val="none" w:sz="0" w:space="0" w:color="auto"/>
        <w:bottom w:val="none" w:sz="0" w:space="0" w:color="auto"/>
        <w:right w:val="none" w:sz="0" w:space="0" w:color="auto"/>
      </w:divBdr>
      <w:divsChild>
        <w:div w:id="1751147917">
          <w:marLeft w:val="0"/>
          <w:marRight w:val="0"/>
          <w:marTop w:val="0"/>
          <w:marBottom w:val="0"/>
          <w:divBdr>
            <w:top w:val="none" w:sz="0" w:space="0" w:color="auto"/>
            <w:left w:val="none" w:sz="0" w:space="0" w:color="auto"/>
            <w:bottom w:val="none" w:sz="0" w:space="0" w:color="auto"/>
            <w:right w:val="none" w:sz="0" w:space="0" w:color="auto"/>
          </w:divBdr>
          <w:divsChild>
            <w:div w:id="434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944">
      <w:bodyDiv w:val="1"/>
      <w:marLeft w:val="0"/>
      <w:marRight w:val="0"/>
      <w:marTop w:val="0"/>
      <w:marBottom w:val="0"/>
      <w:divBdr>
        <w:top w:val="none" w:sz="0" w:space="0" w:color="auto"/>
        <w:left w:val="none" w:sz="0" w:space="0" w:color="auto"/>
        <w:bottom w:val="none" w:sz="0" w:space="0" w:color="auto"/>
        <w:right w:val="none" w:sz="0" w:space="0" w:color="auto"/>
      </w:divBdr>
      <w:divsChild>
        <w:div w:id="1626538868">
          <w:marLeft w:val="0"/>
          <w:marRight w:val="0"/>
          <w:marTop w:val="195"/>
          <w:marBottom w:val="360"/>
          <w:divBdr>
            <w:top w:val="single" w:sz="6" w:space="8" w:color="ECEBEB"/>
            <w:left w:val="single" w:sz="6" w:space="8" w:color="ECEBEB"/>
            <w:bottom w:val="single" w:sz="6" w:space="0" w:color="ECEBEB"/>
            <w:right w:val="single" w:sz="6" w:space="8" w:color="ECEBEB"/>
          </w:divBdr>
          <w:divsChild>
            <w:div w:id="1042630193">
              <w:marLeft w:val="0"/>
              <w:marRight w:val="0"/>
              <w:marTop w:val="100"/>
              <w:marBottom w:val="0"/>
              <w:divBdr>
                <w:top w:val="none" w:sz="0" w:space="0" w:color="auto"/>
                <w:left w:val="none" w:sz="0" w:space="0" w:color="auto"/>
                <w:bottom w:val="none" w:sz="0" w:space="0" w:color="auto"/>
                <w:right w:val="none" w:sz="0" w:space="0" w:color="auto"/>
              </w:divBdr>
              <w:divsChild>
                <w:div w:id="779103387">
                  <w:marLeft w:val="0"/>
                  <w:marRight w:val="0"/>
                  <w:marTop w:val="300"/>
                  <w:marBottom w:val="0"/>
                  <w:divBdr>
                    <w:top w:val="none" w:sz="0" w:space="0" w:color="auto"/>
                    <w:left w:val="none" w:sz="0" w:space="0" w:color="auto"/>
                    <w:bottom w:val="none" w:sz="0" w:space="0" w:color="auto"/>
                    <w:right w:val="none" w:sz="0" w:space="0" w:color="auto"/>
                  </w:divBdr>
                  <w:divsChild>
                    <w:div w:id="212742122">
                      <w:marLeft w:val="0"/>
                      <w:marRight w:val="0"/>
                      <w:marTop w:val="0"/>
                      <w:marBottom w:val="0"/>
                      <w:divBdr>
                        <w:top w:val="none" w:sz="0" w:space="0" w:color="auto"/>
                        <w:left w:val="none" w:sz="0" w:space="0" w:color="auto"/>
                        <w:bottom w:val="none" w:sz="0" w:space="0" w:color="auto"/>
                        <w:right w:val="none" w:sz="0" w:space="0" w:color="auto"/>
                      </w:divBdr>
                      <w:divsChild>
                        <w:div w:id="20220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6991">
      <w:bodyDiv w:val="1"/>
      <w:marLeft w:val="0"/>
      <w:marRight w:val="0"/>
      <w:marTop w:val="0"/>
      <w:marBottom w:val="0"/>
      <w:divBdr>
        <w:top w:val="none" w:sz="0" w:space="0" w:color="auto"/>
        <w:left w:val="none" w:sz="0" w:space="0" w:color="auto"/>
        <w:bottom w:val="none" w:sz="0" w:space="0" w:color="auto"/>
        <w:right w:val="none" w:sz="0" w:space="0" w:color="auto"/>
      </w:divBdr>
    </w:div>
    <w:div w:id="2010869572">
      <w:bodyDiv w:val="1"/>
      <w:marLeft w:val="0"/>
      <w:marRight w:val="0"/>
      <w:marTop w:val="0"/>
      <w:marBottom w:val="0"/>
      <w:divBdr>
        <w:top w:val="none" w:sz="0" w:space="0" w:color="auto"/>
        <w:left w:val="none" w:sz="0" w:space="0" w:color="auto"/>
        <w:bottom w:val="none" w:sz="0" w:space="0" w:color="auto"/>
        <w:right w:val="none" w:sz="0" w:space="0" w:color="auto"/>
      </w:divBdr>
      <w:divsChild>
        <w:div w:id="489643081">
          <w:marLeft w:val="0"/>
          <w:marRight w:val="0"/>
          <w:marTop w:val="0"/>
          <w:marBottom w:val="0"/>
          <w:divBdr>
            <w:top w:val="none" w:sz="0" w:space="0" w:color="auto"/>
            <w:left w:val="none" w:sz="0" w:space="0" w:color="auto"/>
            <w:bottom w:val="none" w:sz="0" w:space="0" w:color="auto"/>
            <w:right w:val="none" w:sz="0" w:space="0" w:color="auto"/>
          </w:divBdr>
          <w:divsChild>
            <w:div w:id="1689090844">
              <w:marLeft w:val="0"/>
              <w:marRight w:val="0"/>
              <w:marTop w:val="0"/>
              <w:marBottom w:val="0"/>
              <w:divBdr>
                <w:top w:val="single" w:sz="6" w:space="0" w:color="DBDBDB"/>
                <w:left w:val="single" w:sz="6" w:space="0" w:color="DBDBDB"/>
                <w:bottom w:val="single" w:sz="12" w:space="0" w:color="DBDBDB"/>
                <w:right w:val="single" w:sz="12" w:space="0" w:color="DBDBDB"/>
              </w:divBdr>
              <w:divsChild>
                <w:div w:id="1126462238">
                  <w:marLeft w:val="0"/>
                  <w:marRight w:val="0"/>
                  <w:marTop w:val="0"/>
                  <w:marBottom w:val="0"/>
                  <w:divBdr>
                    <w:top w:val="none" w:sz="0" w:space="0" w:color="auto"/>
                    <w:left w:val="none" w:sz="0" w:space="0" w:color="auto"/>
                    <w:bottom w:val="none" w:sz="0" w:space="0" w:color="auto"/>
                    <w:right w:val="none" w:sz="0" w:space="0" w:color="auto"/>
                  </w:divBdr>
                  <w:divsChild>
                    <w:div w:id="1951937384">
                      <w:marLeft w:val="0"/>
                      <w:marRight w:val="0"/>
                      <w:marTop w:val="0"/>
                      <w:marBottom w:val="0"/>
                      <w:divBdr>
                        <w:top w:val="none" w:sz="0" w:space="0" w:color="auto"/>
                        <w:left w:val="none" w:sz="0" w:space="0" w:color="auto"/>
                        <w:bottom w:val="none" w:sz="0" w:space="0" w:color="auto"/>
                        <w:right w:val="none" w:sz="0" w:space="0" w:color="auto"/>
                      </w:divBdr>
                      <w:divsChild>
                        <w:div w:id="1004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23036">
      <w:bodyDiv w:val="1"/>
      <w:marLeft w:val="0"/>
      <w:marRight w:val="0"/>
      <w:marTop w:val="0"/>
      <w:marBottom w:val="0"/>
      <w:divBdr>
        <w:top w:val="none" w:sz="0" w:space="0" w:color="auto"/>
        <w:left w:val="none" w:sz="0" w:space="0" w:color="auto"/>
        <w:bottom w:val="none" w:sz="0" w:space="0" w:color="auto"/>
        <w:right w:val="none" w:sz="0" w:space="0" w:color="auto"/>
      </w:divBdr>
    </w:div>
    <w:div w:id="2057124919">
      <w:bodyDiv w:val="1"/>
      <w:marLeft w:val="0"/>
      <w:marRight w:val="0"/>
      <w:marTop w:val="0"/>
      <w:marBottom w:val="0"/>
      <w:divBdr>
        <w:top w:val="none" w:sz="0" w:space="0" w:color="auto"/>
        <w:left w:val="none" w:sz="0" w:space="0" w:color="auto"/>
        <w:bottom w:val="none" w:sz="0" w:space="0" w:color="auto"/>
        <w:right w:val="none" w:sz="0" w:space="0" w:color="auto"/>
      </w:divBdr>
      <w:divsChild>
        <w:div w:id="370807389">
          <w:marLeft w:val="0"/>
          <w:marRight w:val="0"/>
          <w:marTop w:val="0"/>
          <w:marBottom w:val="0"/>
          <w:divBdr>
            <w:top w:val="none" w:sz="0" w:space="0" w:color="auto"/>
            <w:left w:val="none" w:sz="0" w:space="0" w:color="auto"/>
            <w:bottom w:val="none" w:sz="0" w:space="0" w:color="auto"/>
            <w:right w:val="none" w:sz="0" w:space="0" w:color="auto"/>
          </w:divBdr>
          <w:divsChild>
            <w:div w:id="874346812">
              <w:marLeft w:val="0"/>
              <w:marRight w:val="0"/>
              <w:marTop w:val="0"/>
              <w:marBottom w:val="0"/>
              <w:divBdr>
                <w:top w:val="single" w:sz="6" w:space="0" w:color="DBDBDB"/>
                <w:left w:val="single" w:sz="6" w:space="0" w:color="DBDBDB"/>
                <w:bottom w:val="single" w:sz="12" w:space="0" w:color="DBDBDB"/>
                <w:right w:val="single" w:sz="12" w:space="0" w:color="DBDBDB"/>
              </w:divBdr>
              <w:divsChild>
                <w:div w:id="771433029">
                  <w:marLeft w:val="0"/>
                  <w:marRight w:val="0"/>
                  <w:marTop w:val="0"/>
                  <w:marBottom w:val="0"/>
                  <w:divBdr>
                    <w:top w:val="none" w:sz="0" w:space="0" w:color="auto"/>
                    <w:left w:val="none" w:sz="0" w:space="0" w:color="auto"/>
                    <w:bottom w:val="none" w:sz="0" w:space="0" w:color="auto"/>
                    <w:right w:val="none" w:sz="0" w:space="0" w:color="auto"/>
                  </w:divBdr>
                  <w:divsChild>
                    <w:div w:id="405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9751">
      <w:bodyDiv w:val="1"/>
      <w:marLeft w:val="0"/>
      <w:marRight w:val="0"/>
      <w:marTop w:val="0"/>
      <w:marBottom w:val="0"/>
      <w:divBdr>
        <w:top w:val="none" w:sz="0" w:space="0" w:color="auto"/>
        <w:left w:val="none" w:sz="0" w:space="0" w:color="auto"/>
        <w:bottom w:val="none" w:sz="0" w:space="0" w:color="auto"/>
        <w:right w:val="none" w:sz="0" w:space="0" w:color="auto"/>
      </w:divBdr>
      <w:divsChild>
        <w:div w:id="719863031">
          <w:marLeft w:val="0"/>
          <w:marRight w:val="0"/>
          <w:marTop w:val="195"/>
          <w:marBottom w:val="360"/>
          <w:divBdr>
            <w:top w:val="single" w:sz="6" w:space="8" w:color="ECEBEB"/>
            <w:left w:val="single" w:sz="6" w:space="8" w:color="ECEBEB"/>
            <w:bottom w:val="single" w:sz="6" w:space="0" w:color="ECEBEB"/>
            <w:right w:val="single" w:sz="6" w:space="8" w:color="ECEBEB"/>
          </w:divBdr>
          <w:divsChild>
            <w:div w:id="779570593">
              <w:marLeft w:val="0"/>
              <w:marRight w:val="0"/>
              <w:marTop w:val="100"/>
              <w:marBottom w:val="0"/>
              <w:divBdr>
                <w:top w:val="none" w:sz="0" w:space="0" w:color="auto"/>
                <w:left w:val="none" w:sz="0" w:space="0" w:color="auto"/>
                <w:bottom w:val="none" w:sz="0" w:space="0" w:color="auto"/>
                <w:right w:val="none" w:sz="0" w:space="0" w:color="auto"/>
              </w:divBdr>
              <w:divsChild>
                <w:div w:id="1246764148">
                  <w:marLeft w:val="0"/>
                  <w:marRight w:val="0"/>
                  <w:marTop w:val="300"/>
                  <w:marBottom w:val="0"/>
                  <w:divBdr>
                    <w:top w:val="none" w:sz="0" w:space="0" w:color="auto"/>
                    <w:left w:val="none" w:sz="0" w:space="0" w:color="auto"/>
                    <w:bottom w:val="none" w:sz="0" w:space="0" w:color="auto"/>
                    <w:right w:val="none" w:sz="0" w:space="0" w:color="auto"/>
                  </w:divBdr>
                  <w:divsChild>
                    <w:div w:id="1105660790">
                      <w:marLeft w:val="0"/>
                      <w:marRight w:val="0"/>
                      <w:marTop w:val="0"/>
                      <w:marBottom w:val="0"/>
                      <w:divBdr>
                        <w:top w:val="none" w:sz="0" w:space="0" w:color="auto"/>
                        <w:left w:val="none" w:sz="0" w:space="0" w:color="auto"/>
                        <w:bottom w:val="none" w:sz="0" w:space="0" w:color="auto"/>
                        <w:right w:val="none" w:sz="0" w:space="0" w:color="auto"/>
                      </w:divBdr>
                      <w:divsChild>
                        <w:div w:id="1331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5510">
      <w:bodyDiv w:val="1"/>
      <w:marLeft w:val="0"/>
      <w:marRight w:val="0"/>
      <w:marTop w:val="0"/>
      <w:marBottom w:val="0"/>
      <w:divBdr>
        <w:top w:val="none" w:sz="0" w:space="0" w:color="auto"/>
        <w:left w:val="none" w:sz="0" w:space="0" w:color="auto"/>
        <w:bottom w:val="none" w:sz="0" w:space="0" w:color="auto"/>
        <w:right w:val="none" w:sz="0" w:space="0" w:color="auto"/>
      </w:divBdr>
      <w:divsChild>
        <w:div w:id="535505351">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0"/>
              <w:divBdr>
                <w:top w:val="none" w:sz="0" w:space="0" w:color="auto"/>
                <w:left w:val="none" w:sz="0" w:space="0" w:color="auto"/>
                <w:bottom w:val="none" w:sz="0" w:space="0" w:color="auto"/>
                <w:right w:val="none" w:sz="0" w:space="0" w:color="auto"/>
              </w:divBdr>
            </w:div>
          </w:divsChild>
        </w:div>
        <w:div w:id="791750552">
          <w:marLeft w:val="0"/>
          <w:marRight w:val="0"/>
          <w:marTop w:val="0"/>
          <w:marBottom w:val="0"/>
          <w:divBdr>
            <w:top w:val="none" w:sz="0" w:space="0" w:color="auto"/>
            <w:left w:val="none" w:sz="0" w:space="0" w:color="auto"/>
            <w:bottom w:val="none" w:sz="0" w:space="0" w:color="auto"/>
            <w:right w:val="none" w:sz="0" w:space="0" w:color="auto"/>
          </w:divBdr>
          <w:divsChild>
            <w:div w:id="14289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626">
      <w:bodyDiv w:val="1"/>
      <w:marLeft w:val="0"/>
      <w:marRight w:val="0"/>
      <w:marTop w:val="0"/>
      <w:marBottom w:val="0"/>
      <w:divBdr>
        <w:top w:val="none" w:sz="0" w:space="0" w:color="auto"/>
        <w:left w:val="none" w:sz="0" w:space="0" w:color="auto"/>
        <w:bottom w:val="none" w:sz="0" w:space="0" w:color="auto"/>
        <w:right w:val="none" w:sz="0" w:space="0" w:color="auto"/>
      </w:divBdr>
    </w:div>
    <w:div w:id="2103183712">
      <w:bodyDiv w:val="1"/>
      <w:marLeft w:val="0"/>
      <w:marRight w:val="0"/>
      <w:marTop w:val="0"/>
      <w:marBottom w:val="0"/>
      <w:divBdr>
        <w:top w:val="none" w:sz="0" w:space="0" w:color="auto"/>
        <w:left w:val="none" w:sz="0" w:space="0" w:color="auto"/>
        <w:bottom w:val="none" w:sz="0" w:space="0" w:color="auto"/>
        <w:right w:val="none" w:sz="0" w:space="0" w:color="auto"/>
      </w:divBdr>
      <w:divsChild>
        <w:div w:id="1402948706">
          <w:marLeft w:val="0"/>
          <w:marRight w:val="0"/>
          <w:marTop w:val="195"/>
          <w:marBottom w:val="360"/>
          <w:divBdr>
            <w:top w:val="single" w:sz="6" w:space="8" w:color="ECEBEB"/>
            <w:left w:val="single" w:sz="6" w:space="8" w:color="ECEBEB"/>
            <w:bottom w:val="single" w:sz="6" w:space="0" w:color="ECEBEB"/>
            <w:right w:val="single" w:sz="6" w:space="8" w:color="ECEBEB"/>
          </w:divBdr>
          <w:divsChild>
            <w:div w:id="2123064182">
              <w:marLeft w:val="0"/>
              <w:marRight w:val="0"/>
              <w:marTop w:val="100"/>
              <w:marBottom w:val="0"/>
              <w:divBdr>
                <w:top w:val="none" w:sz="0" w:space="0" w:color="auto"/>
                <w:left w:val="none" w:sz="0" w:space="0" w:color="auto"/>
                <w:bottom w:val="none" w:sz="0" w:space="0" w:color="auto"/>
                <w:right w:val="none" w:sz="0" w:space="0" w:color="auto"/>
              </w:divBdr>
              <w:divsChild>
                <w:div w:id="291599972">
                  <w:marLeft w:val="0"/>
                  <w:marRight w:val="0"/>
                  <w:marTop w:val="300"/>
                  <w:marBottom w:val="0"/>
                  <w:divBdr>
                    <w:top w:val="none" w:sz="0" w:space="0" w:color="auto"/>
                    <w:left w:val="none" w:sz="0" w:space="0" w:color="auto"/>
                    <w:bottom w:val="none" w:sz="0" w:space="0" w:color="auto"/>
                    <w:right w:val="none" w:sz="0" w:space="0" w:color="auto"/>
                  </w:divBdr>
                  <w:divsChild>
                    <w:div w:id="1727485218">
                      <w:marLeft w:val="0"/>
                      <w:marRight w:val="0"/>
                      <w:marTop w:val="0"/>
                      <w:marBottom w:val="0"/>
                      <w:divBdr>
                        <w:top w:val="none" w:sz="0" w:space="0" w:color="auto"/>
                        <w:left w:val="none" w:sz="0" w:space="0" w:color="auto"/>
                        <w:bottom w:val="none" w:sz="0" w:space="0" w:color="auto"/>
                        <w:right w:val="none" w:sz="0" w:space="0" w:color="auto"/>
                      </w:divBdr>
                      <w:divsChild>
                        <w:div w:id="1241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97371">
      <w:bodyDiv w:val="1"/>
      <w:marLeft w:val="0"/>
      <w:marRight w:val="0"/>
      <w:marTop w:val="0"/>
      <w:marBottom w:val="0"/>
      <w:divBdr>
        <w:top w:val="none" w:sz="0" w:space="0" w:color="auto"/>
        <w:left w:val="none" w:sz="0" w:space="0" w:color="auto"/>
        <w:bottom w:val="none" w:sz="0" w:space="0" w:color="auto"/>
        <w:right w:val="none" w:sz="0" w:space="0" w:color="auto"/>
      </w:divBdr>
      <w:divsChild>
        <w:div w:id="1456948902">
          <w:marLeft w:val="0"/>
          <w:marRight w:val="0"/>
          <w:marTop w:val="0"/>
          <w:marBottom w:val="0"/>
          <w:divBdr>
            <w:top w:val="none" w:sz="0" w:space="0" w:color="auto"/>
            <w:left w:val="none" w:sz="0" w:space="0" w:color="auto"/>
            <w:bottom w:val="none" w:sz="0" w:space="0" w:color="auto"/>
            <w:right w:val="none" w:sz="0" w:space="0" w:color="auto"/>
          </w:divBdr>
          <w:divsChild>
            <w:div w:id="1708413036">
              <w:marLeft w:val="0"/>
              <w:marRight w:val="0"/>
              <w:marTop w:val="0"/>
              <w:marBottom w:val="0"/>
              <w:divBdr>
                <w:top w:val="single" w:sz="6" w:space="0" w:color="DBDBDB"/>
                <w:left w:val="single" w:sz="6" w:space="0" w:color="DBDBDB"/>
                <w:bottom w:val="single" w:sz="12" w:space="0" w:color="DBDBDB"/>
                <w:right w:val="single" w:sz="12" w:space="0" w:color="DBDBDB"/>
              </w:divBdr>
              <w:divsChild>
                <w:div w:id="1383596425">
                  <w:marLeft w:val="0"/>
                  <w:marRight w:val="0"/>
                  <w:marTop w:val="0"/>
                  <w:marBottom w:val="0"/>
                  <w:divBdr>
                    <w:top w:val="none" w:sz="0" w:space="0" w:color="auto"/>
                    <w:left w:val="none" w:sz="0" w:space="0" w:color="auto"/>
                    <w:bottom w:val="none" w:sz="0" w:space="0" w:color="auto"/>
                    <w:right w:val="none" w:sz="0" w:space="0" w:color="auto"/>
                  </w:divBdr>
                  <w:divsChild>
                    <w:div w:id="4911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7517">
      <w:bodyDiv w:val="1"/>
      <w:marLeft w:val="0"/>
      <w:marRight w:val="0"/>
      <w:marTop w:val="0"/>
      <w:marBottom w:val="0"/>
      <w:divBdr>
        <w:top w:val="none" w:sz="0" w:space="0" w:color="auto"/>
        <w:left w:val="none" w:sz="0" w:space="0" w:color="auto"/>
        <w:bottom w:val="none" w:sz="0" w:space="0" w:color="auto"/>
        <w:right w:val="none" w:sz="0" w:space="0" w:color="auto"/>
      </w:divBdr>
      <w:divsChild>
        <w:div w:id="1621374496">
          <w:marLeft w:val="0"/>
          <w:marRight w:val="0"/>
          <w:marTop w:val="0"/>
          <w:marBottom w:val="0"/>
          <w:divBdr>
            <w:top w:val="none" w:sz="0" w:space="0" w:color="auto"/>
            <w:left w:val="none" w:sz="0" w:space="0" w:color="auto"/>
            <w:bottom w:val="none" w:sz="0" w:space="0" w:color="auto"/>
            <w:right w:val="none" w:sz="0" w:space="0" w:color="auto"/>
          </w:divBdr>
          <w:divsChild>
            <w:div w:id="1840196640">
              <w:marLeft w:val="0"/>
              <w:marRight w:val="0"/>
              <w:marTop w:val="0"/>
              <w:marBottom w:val="0"/>
              <w:divBdr>
                <w:top w:val="single" w:sz="6" w:space="0" w:color="DBDBDB"/>
                <w:left w:val="single" w:sz="6" w:space="0" w:color="DBDBDB"/>
                <w:bottom w:val="single" w:sz="12" w:space="0" w:color="DBDBDB"/>
                <w:right w:val="single" w:sz="12" w:space="0" w:color="DBDBDB"/>
              </w:divBdr>
              <w:divsChild>
                <w:div w:id="838739536">
                  <w:marLeft w:val="0"/>
                  <w:marRight w:val="0"/>
                  <w:marTop w:val="0"/>
                  <w:marBottom w:val="0"/>
                  <w:divBdr>
                    <w:top w:val="none" w:sz="0" w:space="0" w:color="auto"/>
                    <w:left w:val="none" w:sz="0" w:space="0" w:color="auto"/>
                    <w:bottom w:val="none" w:sz="0" w:space="0" w:color="auto"/>
                    <w:right w:val="none" w:sz="0" w:space="0" w:color="auto"/>
                  </w:divBdr>
                  <w:divsChild>
                    <w:div w:id="1632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0933">
      <w:bodyDiv w:val="1"/>
      <w:marLeft w:val="0"/>
      <w:marRight w:val="0"/>
      <w:marTop w:val="0"/>
      <w:marBottom w:val="0"/>
      <w:divBdr>
        <w:top w:val="none" w:sz="0" w:space="0" w:color="auto"/>
        <w:left w:val="none" w:sz="0" w:space="0" w:color="auto"/>
        <w:bottom w:val="none" w:sz="0" w:space="0" w:color="auto"/>
        <w:right w:val="none" w:sz="0" w:space="0" w:color="auto"/>
      </w:divBdr>
      <w:divsChild>
        <w:div w:id="2053771672">
          <w:marLeft w:val="0"/>
          <w:marRight w:val="0"/>
          <w:marTop w:val="195"/>
          <w:marBottom w:val="360"/>
          <w:divBdr>
            <w:top w:val="single" w:sz="6" w:space="8" w:color="ECEBEB"/>
            <w:left w:val="single" w:sz="6" w:space="8" w:color="ECEBEB"/>
            <w:bottom w:val="single" w:sz="6" w:space="0" w:color="ECEBEB"/>
            <w:right w:val="single" w:sz="6" w:space="8" w:color="ECEBEB"/>
          </w:divBdr>
          <w:divsChild>
            <w:div w:id="37778210">
              <w:marLeft w:val="0"/>
              <w:marRight w:val="0"/>
              <w:marTop w:val="100"/>
              <w:marBottom w:val="0"/>
              <w:divBdr>
                <w:top w:val="none" w:sz="0" w:space="0" w:color="auto"/>
                <w:left w:val="none" w:sz="0" w:space="0" w:color="auto"/>
                <w:bottom w:val="none" w:sz="0" w:space="0" w:color="auto"/>
                <w:right w:val="none" w:sz="0" w:space="0" w:color="auto"/>
              </w:divBdr>
              <w:divsChild>
                <w:div w:id="2078891054">
                  <w:marLeft w:val="0"/>
                  <w:marRight w:val="0"/>
                  <w:marTop w:val="300"/>
                  <w:marBottom w:val="0"/>
                  <w:divBdr>
                    <w:top w:val="none" w:sz="0" w:space="0" w:color="auto"/>
                    <w:left w:val="none" w:sz="0" w:space="0" w:color="auto"/>
                    <w:bottom w:val="none" w:sz="0" w:space="0" w:color="auto"/>
                    <w:right w:val="none" w:sz="0" w:space="0" w:color="auto"/>
                  </w:divBdr>
                  <w:divsChild>
                    <w:div w:id="172231927">
                      <w:marLeft w:val="0"/>
                      <w:marRight w:val="0"/>
                      <w:marTop w:val="0"/>
                      <w:marBottom w:val="0"/>
                      <w:divBdr>
                        <w:top w:val="none" w:sz="0" w:space="0" w:color="auto"/>
                        <w:left w:val="none" w:sz="0" w:space="0" w:color="auto"/>
                        <w:bottom w:val="none" w:sz="0" w:space="0" w:color="auto"/>
                        <w:right w:val="none" w:sz="0" w:space="0" w:color="auto"/>
                      </w:divBdr>
                      <w:divsChild>
                        <w:div w:id="10306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knet.ac.cn/page/readdict.cbs?linkword=%C1%F5%CA%C0%C8%D9" TargetMode="External"/><Relationship Id="rId13" Type="http://schemas.openxmlformats.org/officeDocument/2006/relationships/hyperlink" Target="http://www.lknet.ac.cn/page/readdict.cbs?linkword=%CE%F7%C4%CF%C1%D6%D2%B5%B4%F3%D1%A7" TargetMode="External"/><Relationship Id="rId18" Type="http://schemas.openxmlformats.org/officeDocument/2006/relationships/hyperlink" Target="http://www.lknet.ac.cn/page/readdict.cbs?linkword=%BA%EC%CB%C9" TargetMode="External"/><Relationship Id="rId3" Type="http://schemas.openxmlformats.org/officeDocument/2006/relationships/styles" Target="styles.xml"/><Relationship Id="rId21" Type="http://schemas.openxmlformats.org/officeDocument/2006/relationships/hyperlink" Target="http://www.lknet.ac.cn/page/readdict.cbs?linkword=%BA%EC%CB%C9" TargetMode="External"/><Relationship Id="rId7" Type="http://schemas.openxmlformats.org/officeDocument/2006/relationships/endnotes" Target="endnotes.xml"/><Relationship Id="rId12" Type="http://schemas.openxmlformats.org/officeDocument/2006/relationships/hyperlink" Target="http://www.lknet.ac.cn/page/readdict.cbs?linkword=%C1%F5%CA%C0%C8%D9" TargetMode="External"/><Relationship Id="rId17" Type="http://schemas.openxmlformats.org/officeDocument/2006/relationships/hyperlink" Target="http://www.lknet.ac.cn/page/readdict.cbs?linkword=%C2%E4%D2%B6%CB%C9" TargetMode="External"/><Relationship Id="rId2" Type="http://schemas.openxmlformats.org/officeDocument/2006/relationships/numbering" Target="numbering.xml"/><Relationship Id="rId16" Type="http://schemas.openxmlformats.org/officeDocument/2006/relationships/hyperlink" Target="http://www.lknet.ac.cn/page/readdict.cbs?linkword=%BA%EC%CB%C9" TargetMode="External"/><Relationship Id="rId20" Type="http://schemas.openxmlformats.org/officeDocument/2006/relationships/hyperlink" Target="http://www.lknet.ac.cn/page/readdict.cbs?linkword=%C2%E4%D2%B6%CB%C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knet.ac.cn/page/readdict.cbs?linkword=%B9%F9%C7%E0%BF%A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knet.ac.cn/page/readdict.cbs?linkword=%C4%B5%B5%A4" TargetMode="External"/><Relationship Id="rId23" Type="http://schemas.openxmlformats.org/officeDocument/2006/relationships/fontTable" Target="fontTable.xml"/><Relationship Id="rId10" Type="http://schemas.openxmlformats.org/officeDocument/2006/relationships/hyperlink" Target="http://www.lknet.ac.cn/page/readdict.cbs?linkword=%BD%AF%BD%A3%B4%BA" TargetMode="External"/><Relationship Id="rId19" Type="http://schemas.openxmlformats.org/officeDocument/2006/relationships/hyperlink" Target="http://www.lknet.ac.cn/page/readdict.cbs?linkword=%BA%EC%CB%C9" TargetMode="External"/><Relationship Id="rId4" Type="http://schemas.openxmlformats.org/officeDocument/2006/relationships/settings" Target="settings.xml"/><Relationship Id="rId9" Type="http://schemas.openxmlformats.org/officeDocument/2006/relationships/hyperlink" Target="http://www.lknet.ac.cn/page/readdict.cbs?linkword=%BD%AF%D3%D0%D0%F7" TargetMode="External"/><Relationship Id="rId14" Type="http://schemas.openxmlformats.org/officeDocument/2006/relationships/hyperlink" Target="http://www.lknet.ac.cn/page/readdict.cbs?linkword=%C4%B5%B5%A4"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4BE5E-5E6D-4852-9ECC-19A53118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16</Pages>
  <Words>2763</Words>
  <Characters>15755</Characters>
  <Application>Microsoft Office Word</Application>
  <DocSecurity>0</DocSecurity>
  <Lines>131</Lines>
  <Paragraphs>36</Paragraphs>
  <ScaleCrop>false</ScaleCrop>
  <Company>Microsoft</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58</cp:revision>
  <cp:lastPrinted>2021-08-11T06:01:00Z</cp:lastPrinted>
  <dcterms:created xsi:type="dcterms:W3CDTF">2021-03-09T02:28:00Z</dcterms:created>
  <dcterms:modified xsi:type="dcterms:W3CDTF">2021-08-13T00:53:00Z</dcterms:modified>
</cp:coreProperties>
</file>